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3781"/>
        <w:tblW w:w="0" w:type="auto"/>
        <w:tblLayout w:type="fixed"/>
        <w:tblLook w:val="01E0" w:firstRow="1" w:lastRow="1" w:firstColumn="1" w:lastColumn="1" w:noHBand="0" w:noVBand="0"/>
      </w:tblPr>
      <w:tblGrid>
        <w:gridCol w:w="4253"/>
      </w:tblGrid>
      <w:tr w:rsidR="00AF6BC1" w:rsidRPr="00FA7C22">
        <w:trPr>
          <w:trHeight w:val="318"/>
        </w:trPr>
        <w:tc>
          <w:tcPr>
            <w:tcW w:w="4253" w:type="dxa"/>
            <w:vAlign w:val="center"/>
          </w:tcPr>
          <w:p w:rsidR="00AF6BC1" w:rsidRPr="002471B3" w:rsidRDefault="00AF6BC1" w:rsidP="00AF6BC1">
            <w:pPr>
              <w:spacing w:after="0" w:line="240" w:lineRule="auto"/>
              <w:ind w:firstLine="228"/>
              <w:jc w:val="center"/>
              <w:rPr>
                <w:rFonts w:ascii="Times New Roman" w:hAnsi="Times New Roman"/>
                <w:b/>
                <w:sz w:val="24"/>
                <w:szCs w:val="24"/>
                <w:lang w:val="sr-Cyrl-RS"/>
              </w:rPr>
            </w:pPr>
            <w:r>
              <w:rPr>
                <w:rFonts w:ascii="Times New Roman" w:hAnsi="Times New Roman"/>
                <w:b/>
                <w:sz w:val="24"/>
                <w:szCs w:val="24"/>
              </w:rPr>
              <w:t xml:space="preserve">     </w:t>
            </w:r>
            <w:r w:rsidRPr="005153B2">
              <w:rPr>
                <w:rFonts w:ascii="Times New Roman" w:hAnsi="Times New Roman"/>
                <w:b/>
                <w:sz w:val="24"/>
                <w:szCs w:val="24"/>
                <w:lang w:val="sr-Cyrl-CS"/>
              </w:rPr>
              <w:t>Број</w:t>
            </w:r>
            <w:r w:rsidRPr="005153B2">
              <w:rPr>
                <w:rFonts w:ascii="Times New Roman" w:hAnsi="Times New Roman"/>
                <w:b/>
                <w:sz w:val="24"/>
                <w:szCs w:val="24"/>
              </w:rPr>
              <w:t>:</w:t>
            </w:r>
            <w:r>
              <w:rPr>
                <w:rFonts w:ascii="Times New Roman" w:hAnsi="Times New Roman"/>
                <w:b/>
                <w:sz w:val="24"/>
                <w:szCs w:val="24"/>
              </w:rPr>
              <w:t xml:space="preserve"> </w:t>
            </w:r>
            <w:r w:rsidR="002471B3" w:rsidRPr="002471B3">
              <w:rPr>
                <w:rFonts w:ascii="Times New Roman" w:hAnsi="Times New Roman"/>
                <w:sz w:val="24"/>
                <w:szCs w:val="24"/>
                <w:lang w:val="sr-Cyrl-RS"/>
              </w:rPr>
              <w:t>ОП-000102-0025/2015</w:t>
            </w:r>
          </w:p>
        </w:tc>
      </w:tr>
      <w:tr w:rsidR="00AF6BC1" w:rsidRPr="00FA7C22">
        <w:trPr>
          <w:trHeight w:val="318"/>
        </w:trPr>
        <w:tc>
          <w:tcPr>
            <w:tcW w:w="4253" w:type="dxa"/>
            <w:vAlign w:val="center"/>
          </w:tcPr>
          <w:p w:rsidR="00AF6BC1" w:rsidRPr="005153B2" w:rsidRDefault="00AF6BC1" w:rsidP="00AF6BC1">
            <w:pPr>
              <w:spacing w:after="0" w:line="240" w:lineRule="auto"/>
              <w:ind w:firstLine="228"/>
              <w:jc w:val="center"/>
              <w:rPr>
                <w:rFonts w:ascii="Times New Roman" w:hAnsi="Times New Roman"/>
                <w:sz w:val="24"/>
                <w:szCs w:val="24"/>
                <w:lang w:val="sr-Cyrl-CS"/>
              </w:rPr>
            </w:pPr>
            <w:r>
              <w:rPr>
                <w:rFonts w:ascii="Times New Roman" w:hAnsi="Times New Roman"/>
                <w:sz w:val="24"/>
                <w:szCs w:val="24"/>
              </w:rPr>
              <w:t xml:space="preserve">     </w:t>
            </w:r>
            <w:r w:rsidRPr="005153B2">
              <w:rPr>
                <w:rFonts w:ascii="Times New Roman" w:hAnsi="Times New Roman"/>
                <w:sz w:val="24"/>
                <w:szCs w:val="24"/>
                <w:lang w:val="sr-Cyrl-CS"/>
              </w:rPr>
              <w:t>Београд,</w:t>
            </w:r>
            <w:r w:rsidR="007053B9">
              <w:rPr>
                <w:rFonts w:ascii="Times New Roman" w:hAnsi="Times New Roman"/>
                <w:sz w:val="24"/>
                <w:szCs w:val="24"/>
              </w:rPr>
              <w:t xml:space="preserve"> 11</w:t>
            </w:r>
            <w:r w:rsidRPr="005153B2">
              <w:rPr>
                <w:rFonts w:ascii="Times New Roman" w:hAnsi="Times New Roman"/>
                <w:sz w:val="24"/>
                <w:szCs w:val="24"/>
                <w:lang w:val="sr-Cyrl-CS"/>
              </w:rPr>
              <w:t>.</w:t>
            </w:r>
            <w:r w:rsidR="007053B9">
              <w:rPr>
                <w:rFonts w:ascii="Times New Roman" w:hAnsi="Times New Roman"/>
                <w:sz w:val="24"/>
                <w:szCs w:val="24"/>
              </w:rPr>
              <w:t xml:space="preserve"> 9. 2015. </w:t>
            </w:r>
            <w:r w:rsidRPr="005153B2">
              <w:rPr>
                <w:rFonts w:ascii="Times New Roman" w:hAnsi="Times New Roman"/>
                <w:sz w:val="24"/>
                <w:szCs w:val="24"/>
                <w:lang w:val="sr-Latn-CS"/>
              </w:rPr>
              <w:t xml:space="preserve"> </w:t>
            </w:r>
            <w:r w:rsidRPr="005153B2">
              <w:rPr>
                <w:rFonts w:ascii="Times New Roman" w:hAnsi="Times New Roman"/>
                <w:sz w:val="24"/>
                <w:szCs w:val="24"/>
                <w:lang w:val="sr-Cyrl-CS"/>
              </w:rPr>
              <w:t>године</w:t>
            </w:r>
          </w:p>
        </w:tc>
      </w:tr>
    </w:tbl>
    <w:p w:rsidR="00690AE9" w:rsidRPr="00142D49" w:rsidRDefault="00690AE9">
      <w:pPr>
        <w:rPr>
          <w:rFonts w:ascii="Times New Roman" w:hAnsi="Times New Roman"/>
          <w:sz w:val="24"/>
          <w:szCs w:val="24"/>
        </w:rPr>
      </w:pPr>
    </w:p>
    <w:p w:rsidR="000E77A8" w:rsidRDefault="000E77A8" w:rsidP="00703957">
      <w:pPr>
        <w:spacing w:after="0" w:line="240" w:lineRule="auto"/>
        <w:jc w:val="center"/>
        <w:rPr>
          <w:rFonts w:ascii="Times New Roman" w:hAnsi="Times New Roman"/>
          <w:noProof/>
          <w:sz w:val="24"/>
          <w:szCs w:val="24"/>
          <w:lang w:val="sr-Latn-CS"/>
        </w:rPr>
      </w:pPr>
    </w:p>
    <w:p w:rsidR="002178DB" w:rsidRPr="00F249E2" w:rsidRDefault="002178DB" w:rsidP="00703957">
      <w:pPr>
        <w:spacing w:after="0" w:line="240" w:lineRule="auto"/>
        <w:jc w:val="center"/>
        <w:rPr>
          <w:rFonts w:ascii="Times New Roman" w:hAnsi="Times New Roman"/>
          <w:noProof/>
          <w:sz w:val="24"/>
          <w:szCs w:val="24"/>
          <w:lang w:val="sr-Latn-CS"/>
        </w:rPr>
      </w:pPr>
    </w:p>
    <w:p w:rsidR="007E10A2" w:rsidRPr="00425833" w:rsidRDefault="007E10A2" w:rsidP="007E10A2">
      <w:pPr>
        <w:spacing w:after="0" w:line="240" w:lineRule="auto"/>
        <w:jc w:val="center"/>
        <w:outlineLvl w:val="1"/>
        <w:rPr>
          <w:rFonts w:ascii="Times New Roman" w:eastAsia="Times New Roman" w:hAnsi="Times New Roman"/>
          <w:b/>
          <w:bCs/>
          <w:sz w:val="24"/>
          <w:szCs w:val="24"/>
          <w:lang w:val="sr-Cyrl-RS"/>
        </w:rPr>
      </w:pPr>
      <w:r w:rsidRPr="00425833">
        <w:rPr>
          <w:rFonts w:ascii="Times New Roman" w:eastAsia="Times New Roman" w:hAnsi="Times New Roman"/>
          <w:b/>
          <w:bCs/>
          <w:sz w:val="24"/>
          <w:szCs w:val="24"/>
          <w:lang w:val="sr-Cyrl-RS"/>
        </w:rPr>
        <w:t>ПРЕПОРУКЕ</w:t>
      </w:r>
    </w:p>
    <w:p w:rsidR="007E10A2" w:rsidRPr="00425833" w:rsidRDefault="007E10A2" w:rsidP="007E10A2">
      <w:pPr>
        <w:spacing w:after="0" w:line="240" w:lineRule="auto"/>
        <w:jc w:val="center"/>
        <w:outlineLvl w:val="1"/>
        <w:rPr>
          <w:rFonts w:ascii="Times New Roman" w:eastAsia="Times New Roman" w:hAnsi="Times New Roman"/>
          <w:b/>
          <w:bCs/>
          <w:sz w:val="24"/>
          <w:szCs w:val="24"/>
          <w:lang w:val="sr-Cyrl-CS"/>
        </w:rPr>
      </w:pPr>
      <w:r w:rsidRPr="00425833">
        <w:rPr>
          <w:rFonts w:ascii="Times New Roman" w:eastAsia="Times New Roman" w:hAnsi="Times New Roman"/>
          <w:b/>
          <w:bCs/>
          <w:sz w:val="24"/>
          <w:szCs w:val="24"/>
          <w:lang w:val="sr-Cyrl-RS"/>
        </w:rPr>
        <w:t xml:space="preserve">ЗА ПРИЈАВУ СУМЊИВИХ ТРАНСАКЦИЈА ЗА </w:t>
      </w:r>
      <w:r>
        <w:rPr>
          <w:rFonts w:ascii="Times New Roman" w:eastAsia="Times New Roman" w:hAnsi="Times New Roman"/>
          <w:b/>
          <w:bCs/>
          <w:sz w:val="24"/>
          <w:szCs w:val="24"/>
          <w:lang w:val="sr-Cyrl-RS"/>
        </w:rPr>
        <w:t xml:space="preserve">ПРЕДУЗЕТНИКЕ И ПРИВРЕДНА ДРУШТВА КОЈА СЕ БАВЕ ПРУЖАЊЕМ РАЧУНОВОДСТВЕНИХ УСЛУГА И ПРАВНА ЛИЦА ЗА </w:t>
      </w:r>
      <w:r w:rsidRPr="00425833">
        <w:rPr>
          <w:rFonts w:ascii="Times New Roman" w:eastAsia="Times New Roman" w:hAnsi="Times New Roman"/>
          <w:b/>
          <w:bCs/>
          <w:sz w:val="24"/>
          <w:szCs w:val="24"/>
          <w:lang w:val="sr-Cyrl-CS"/>
        </w:rPr>
        <w:t>РЕВИЗ</w:t>
      </w:r>
      <w:r>
        <w:rPr>
          <w:rFonts w:ascii="Times New Roman" w:eastAsia="Times New Roman" w:hAnsi="Times New Roman"/>
          <w:b/>
          <w:bCs/>
          <w:sz w:val="24"/>
          <w:szCs w:val="24"/>
          <w:lang w:val="sr-Cyrl-CS"/>
        </w:rPr>
        <w:t>ИЈУ</w:t>
      </w:r>
    </w:p>
    <w:p w:rsidR="007E10A2" w:rsidRPr="006A703F" w:rsidRDefault="007E10A2" w:rsidP="007E10A2">
      <w:pPr>
        <w:spacing w:before="100" w:beforeAutospacing="1" w:after="100" w:afterAutospacing="1" w:line="240" w:lineRule="auto"/>
        <w:jc w:val="both"/>
        <w:outlineLvl w:val="1"/>
        <w:rPr>
          <w:rFonts w:ascii="Times New Roman" w:eastAsia="Times New Roman" w:hAnsi="Times New Roman"/>
          <w:b/>
          <w:bCs/>
          <w:sz w:val="24"/>
          <w:szCs w:val="24"/>
          <w:lang w:val="sr-Cyrl-RS"/>
        </w:rPr>
      </w:pPr>
      <w:r w:rsidRPr="006A703F">
        <w:rPr>
          <w:rFonts w:ascii="Times New Roman" w:eastAsia="Times New Roman" w:hAnsi="Times New Roman"/>
          <w:b/>
          <w:bCs/>
          <w:sz w:val="24"/>
          <w:szCs w:val="24"/>
          <w:lang w:val="sr-Latn-RS"/>
        </w:rPr>
        <w:t xml:space="preserve">1. Правни основ и </w:t>
      </w:r>
      <w:r w:rsidRPr="006A703F">
        <w:rPr>
          <w:rFonts w:ascii="Times New Roman" w:eastAsia="Times New Roman" w:hAnsi="Times New Roman"/>
          <w:b/>
          <w:bCs/>
          <w:sz w:val="24"/>
          <w:szCs w:val="24"/>
          <w:lang w:val="sr-Cyrl-RS"/>
        </w:rPr>
        <w:t>разлози за доношење</w:t>
      </w:r>
    </w:p>
    <w:p w:rsidR="007E10A2" w:rsidRPr="006A703F" w:rsidRDefault="007E10A2" w:rsidP="007E10A2">
      <w:pPr>
        <w:autoSpaceDE w:val="0"/>
        <w:autoSpaceDN w:val="0"/>
        <w:adjustRightInd w:val="0"/>
        <w:spacing w:after="0" w:line="240" w:lineRule="auto"/>
        <w:ind w:firstLine="720"/>
        <w:jc w:val="both"/>
        <w:rPr>
          <w:rFonts w:ascii="Times New Roman" w:hAnsi="Times New Roman"/>
          <w:sz w:val="24"/>
          <w:szCs w:val="24"/>
          <w:lang w:val="sr-Cyrl-RS"/>
        </w:rPr>
      </w:pPr>
      <w:r w:rsidRPr="006A703F">
        <w:rPr>
          <w:rFonts w:ascii="Times New Roman" w:hAnsi="Times New Roman"/>
          <w:sz w:val="24"/>
          <w:szCs w:val="24"/>
          <w:lang w:val="sr-Cyrl-RS"/>
        </w:rPr>
        <w:t>Правни основ за доношење Препорука за пријављивање сумњивих трансакција</w:t>
      </w:r>
      <w:r>
        <w:rPr>
          <w:rFonts w:ascii="Times New Roman" w:hAnsi="Times New Roman"/>
          <w:sz w:val="24"/>
          <w:szCs w:val="24"/>
          <w:lang w:val="sr-Cyrl-CS"/>
        </w:rPr>
        <w:t xml:space="preserve"> </w:t>
      </w:r>
      <w:r w:rsidRPr="006A703F">
        <w:rPr>
          <w:rFonts w:ascii="Times New Roman" w:hAnsi="Times New Roman"/>
          <w:sz w:val="24"/>
          <w:szCs w:val="24"/>
          <w:lang w:val="sr-Cyrl-RS"/>
        </w:rPr>
        <w:t xml:space="preserve">за </w:t>
      </w:r>
      <w:r>
        <w:rPr>
          <w:rFonts w:ascii="Times New Roman" w:hAnsi="Times New Roman"/>
          <w:sz w:val="24"/>
          <w:szCs w:val="24"/>
          <w:lang w:val="sr-Cyrl-CS"/>
        </w:rPr>
        <w:t>привредна друштва која се баве пружањем рачуноводствених услуга и привредних друштва за ревизију</w:t>
      </w:r>
      <w:r w:rsidRPr="006A703F">
        <w:rPr>
          <w:rFonts w:ascii="Times New Roman" w:hAnsi="Times New Roman"/>
          <w:sz w:val="24"/>
          <w:szCs w:val="24"/>
          <w:lang w:val="sr-Cyrl-RS"/>
        </w:rPr>
        <w:t xml:space="preserve"> (у даљем тексту: Препоруке) су чл. 65. и 87. Закона о спречавању прања новца и финансирања тероризма („Службени</w:t>
      </w:r>
      <w:r>
        <w:rPr>
          <w:rFonts w:ascii="Times New Roman" w:hAnsi="Times New Roman"/>
          <w:sz w:val="24"/>
          <w:szCs w:val="24"/>
          <w:lang w:val="sr-Cyrl-RS"/>
        </w:rPr>
        <w:t xml:space="preserve"> гласник РС“, бр. 20/09, 72/09,</w:t>
      </w:r>
      <w:r w:rsidRPr="006A703F">
        <w:rPr>
          <w:rFonts w:ascii="Times New Roman" w:hAnsi="Times New Roman"/>
          <w:sz w:val="24"/>
          <w:szCs w:val="24"/>
          <w:lang w:val="sr-Cyrl-RS"/>
        </w:rPr>
        <w:t xml:space="preserve"> 91/10</w:t>
      </w:r>
      <w:r w:rsidRPr="00F146CF">
        <w:rPr>
          <w:lang w:val="sr-Cyrl-RS"/>
        </w:rPr>
        <w:t xml:space="preserve"> </w:t>
      </w:r>
      <w:r w:rsidRPr="00001D13">
        <w:rPr>
          <w:rFonts w:ascii="Times New Roman" w:hAnsi="Times New Roman"/>
          <w:sz w:val="24"/>
          <w:szCs w:val="24"/>
          <w:lang w:val="sr-Cyrl-RS"/>
        </w:rPr>
        <w:t xml:space="preserve">и 139/14 </w:t>
      </w:r>
      <w:r w:rsidRPr="006A703F">
        <w:rPr>
          <w:rFonts w:ascii="Times New Roman" w:hAnsi="Times New Roman"/>
          <w:sz w:val="24"/>
          <w:szCs w:val="24"/>
          <w:lang w:val="sr-Cyrl-RS"/>
        </w:rPr>
        <w:t xml:space="preserve"> – у даљем тексту: Закон), којима се прописује да Управа за спречавање прања новца (у даљем тексту: Управа) припрема и даје препоруке у циљу јединствене примене Закона и могућност надзорних органа да самостално, или у сарадњи са другим органима доносе препоруке, односно смернице за примену Закона.</w:t>
      </w:r>
    </w:p>
    <w:p w:rsidR="007E10A2" w:rsidRPr="006A703F" w:rsidRDefault="007E10A2" w:rsidP="007E10A2">
      <w:pPr>
        <w:autoSpaceDE w:val="0"/>
        <w:autoSpaceDN w:val="0"/>
        <w:adjustRightInd w:val="0"/>
        <w:spacing w:after="0" w:line="240" w:lineRule="auto"/>
        <w:jc w:val="both"/>
        <w:rPr>
          <w:rFonts w:ascii="Times New Roman" w:hAnsi="Times New Roman"/>
          <w:sz w:val="24"/>
          <w:szCs w:val="24"/>
          <w:lang w:val="sr-Cyrl-RS"/>
        </w:rPr>
      </w:pPr>
      <w:r w:rsidRPr="006A703F">
        <w:rPr>
          <w:rFonts w:ascii="Times New Roman" w:hAnsi="Times New Roman"/>
          <w:sz w:val="24"/>
          <w:szCs w:val="24"/>
          <w:lang w:val="sr-Cyrl-RS"/>
        </w:rPr>
        <w:t xml:space="preserve"> </w:t>
      </w:r>
    </w:p>
    <w:p w:rsidR="007E10A2" w:rsidRPr="006A703F"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Pr="006A703F" w:rsidRDefault="007E10A2" w:rsidP="007E10A2">
      <w:pPr>
        <w:autoSpaceDE w:val="0"/>
        <w:autoSpaceDN w:val="0"/>
        <w:adjustRightInd w:val="0"/>
        <w:spacing w:after="0" w:line="240" w:lineRule="auto"/>
        <w:jc w:val="both"/>
        <w:rPr>
          <w:rFonts w:ascii="Times New Roman" w:hAnsi="Times New Roman"/>
          <w:b/>
          <w:sz w:val="24"/>
          <w:szCs w:val="24"/>
          <w:lang w:val="sr-Cyrl-RS"/>
        </w:rPr>
      </w:pPr>
      <w:r w:rsidRPr="006A703F">
        <w:rPr>
          <w:rFonts w:ascii="Times New Roman" w:hAnsi="Times New Roman"/>
          <w:b/>
          <w:sz w:val="24"/>
          <w:szCs w:val="24"/>
          <w:lang w:val="sr-Cyrl-RS"/>
        </w:rPr>
        <w:t xml:space="preserve">2. Опис стања </w:t>
      </w:r>
    </w:p>
    <w:p w:rsidR="007E10A2" w:rsidRPr="006A703F" w:rsidRDefault="007E10A2" w:rsidP="007E10A2">
      <w:pPr>
        <w:autoSpaceDE w:val="0"/>
        <w:autoSpaceDN w:val="0"/>
        <w:adjustRightInd w:val="0"/>
        <w:spacing w:after="0" w:line="240" w:lineRule="auto"/>
        <w:jc w:val="both"/>
        <w:rPr>
          <w:rFonts w:ascii="Times New Roman" w:hAnsi="Times New Roman"/>
          <w:b/>
          <w:sz w:val="24"/>
          <w:szCs w:val="24"/>
          <w:lang w:val="sr-Cyrl-RS"/>
        </w:rPr>
      </w:pPr>
    </w:p>
    <w:p w:rsidR="007E10A2" w:rsidRDefault="007E10A2" w:rsidP="007E10A2">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RS"/>
        </w:rPr>
        <w:t>Националн</w:t>
      </w:r>
      <w:r>
        <w:rPr>
          <w:rFonts w:ascii="Times New Roman" w:hAnsi="Times New Roman"/>
          <w:sz w:val="24"/>
          <w:szCs w:val="24"/>
          <w:lang w:val="sr-Cyrl-CS"/>
        </w:rPr>
        <w:t>ом</w:t>
      </w:r>
      <w:r>
        <w:rPr>
          <w:rFonts w:ascii="Times New Roman" w:hAnsi="Times New Roman"/>
          <w:sz w:val="24"/>
          <w:szCs w:val="24"/>
          <w:lang w:val="sr-Cyrl-RS"/>
        </w:rPr>
        <w:t xml:space="preserve"> процен</w:t>
      </w:r>
      <w:r>
        <w:rPr>
          <w:rFonts w:ascii="Times New Roman" w:hAnsi="Times New Roman"/>
          <w:sz w:val="24"/>
          <w:szCs w:val="24"/>
          <w:lang w:val="sr-Cyrl-CS"/>
        </w:rPr>
        <w:t>ом</w:t>
      </w:r>
      <w:r w:rsidRPr="006A703F">
        <w:rPr>
          <w:rFonts w:ascii="Times New Roman" w:hAnsi="Times New Roman"/>
          <w:sz w:val="24"/>
          <w:szCs w:val="24"/>
          <w:lang w:val="sr-Cyrl-RS"/>
        </w:rPr>
        <w:t xml:space="preserve"> ризика од прања новца</w:t>
      </w:r>
      <w:r>
        <w:rPr>
          <w:rFonts w:ascii="Times New Roman" w:hAnsi="Times New Roman"/>
          <w:sz w:val="24"/>
          <w:szCs w:val="24"/>
          <w:lang w:val="sr-Cyrl-CS"/>
        </w:rPr>
        <w:t xml:space="preserve"> (НРА)</w:t>
      </w:r>
      <w:r w:rsidRPr="006A703F">
        <w:rPr>
          <w:rFonts w:ascii="Times New Roman" w:hAnsi="Times New Roman"/>
          <w:sz w:val="24"/>
          <w:szCs w:val="24"/>
          <w:lang w:val="sr-Cyrl-RS"/>
        </w:rPr>
        <w:t xml:space="preserve">, </w:t>
      </w:r>
      <w:r>
        <w:rPr>
          <w:rFonts w:ascii="Times New Roman" w:hAnsi="Times New Roman"/>
          <w:sz w:val="24"/>
          <w:szCs w:val="24"/>
          <w:lang w:val="sr-Cyrl-CS"/>
        </w:rPr>
        <w:t xml:space="preserve">која је </w:t>
      </w:r>
      <w:r w:rsidRPr="006A703F">
        <w:rPr>
          <w:rFonts w:ascii="Times New Roman" w:hAnsi="Times New Roman"/>
          <w:sz w:val="24"/>
          <w:szCs w:val="24"/>
          <w:lang w:val="sr-Cyrl-RS"/>
        </w:rPr>
        <w:t xml:space="preserve">сачињена у априлу 2013. године, </w:t>
      </w:r>
      <w:r>
        <w:rPr>
          <w:rFonts w:ascii="Times New Roman" w:hAnsi="Times New Roman"/>
          <w:sz w:val="24"/>
          <w:szCs w:val="24"/>
          <w:lang w:val="sr-Cyrl-RS"/>
        </w:rPr>
        <w:t xml:space="preserve">између осталих, </w:t>
      </w:r>
      <w:r>
        <w:rPr>
          <w:rFonts w:ascii="Times New Roman" w:hAnsi="Times New Roman"/>
          <w:sz w:val="24"/>
          <w:szCs w:val="24"/>
          <w:lang w:val="sr-Cyrl-CS"/>
        </w:rPr>
        <w:t xml:space="preserve">извршена је и </w:t>
      </w:r>
      <w:r w:rsidRPr="006A703F">
        <w:rPr>
          <w:rFonts w:ascii="Times New Roman" w:hAnsi="Times New Roman"/>
          <w:sz w:val="24"/>
          <w:szCs w:val="24"/>
          <w:lang w:val="sr-Cyrl-RS"/>
        </w:rPr>
        <w:t>проце</w:t>
      </w:r>
      <w:r>
        <w:rPr>
          <w:rFonts w:ascii="Times New Roman" w:hAnsi="Times New Roman"/>
          <w:sz w:val="24"/>
          <w:szCs w:val="24"/>
          <w:lang w:val="sr-Cyrl-CS"/>
        </w:rPr>
        <w:t xml:space="preserve">на нефинансијског сектора. Према НРА, услуге ревизије су процењене као нискоризичне </w:t>
      </w:r>
      <w:r>
        <w:rPr>
          <w:rFonts w:ascii="Times New Roman" w:hAnsi="Times New Roman"/>
          <w:sz w:val="24"/>
          <w:szCs w:val="24"/>
          <w:lang w:val="sr-Cyrl-RS"/>
        </w:rPr>
        <w:t>за прање новца</w:t>
      </w:r>
      <w:r>
        <w:rPr>
          <w:rFonts w:ascii="Times New Roman" w:hAnsi="Times New Roman"/>
          <w:sz w:val="24"/>
          <w:szCs w:val="24"/>
          <w:lang w:val="sr-Cyrl-CS"/>
        </w:rPr>
        <w:t>, док су рачуноводствене услуге процењене средње нискоризичним за прање новца.</w:t>
      </w:r>
    </w:p>
    <w:p w:rsidR="007E10A2" w:rsidRPr="00953463" w:rsidRDefault="007E10A2" w:rsidP="007E10A2">
      <w:pPr>
        <w:spacing w:after="0" w:line="240" w:lineRule="auto"/>
        <w:ind w:firstLine="720"/>
        <w:jc w:val="both"/>
        <w:rPr>
          <w:rFonts w:ascii="Times New Roman" w:hAnsi="Times New Roman"/>
          <w:sz w:val="24"/>
          <w:szCs w:val="24"/>
          <w:highlight w:val="yellow"/>
          <w:lang w:val="sr-Cyrl-CS"/>
        </w:rPr>
      </w:pPr>
    </w:p>
    <w:p w:rsidR="007E10A2" w:rsidRDefault="007E10A2" w:rsidP="007E10A2">
      <w:pPr>
        <w:spacing w:after="0" w:line="240" w:lineRule="auto"/>
        <w:ind w:firstLine="720"/>
        <w:jc w:val="both"/>
        <w:rPr>
          <w:rFonts w:ascii="Times New Roman" w:hAnsi="Times New Roman"/>
          <w:sz w:val="24"/>
          <w:szCs w:val="24"/>
          <w:lang w:val="sr-Cyrl-CS"/>
        </w:rPr>
      </w:pPr>
      <w:r w:rsidRPr="00953463">
        <w:rPr>
          <w:rFonts w:ascii="Times New Roman" w:hAnsi="Times New Roman"/>
          <w:sz w:val="24"/>
          <w:szCs w:val="24"/>
          <w:lang w:val="sr-Cyrl-RS"/>
        </w:rPr>
        <w:t>Од када је Управа преузела надзор за контролу примене прописа који регулишу спречавање прања новца, ситуација у сектору ревизије се значајно променила</w:t>
      </w:r>
      <w:r w:rsidRPr="00953463">
        <w:rPr>
          <w:rFonts w:ascii="Times New Roman" w:hAnsi="Times New Roman"/>
          <w:sz w:val="24"/>
          <w:szCs w:val="24"/>
          <w:lang w:val="sr-Cyrl-CS"/>
        </w:rPr>
        <w:t>.</w:t>
      </w:r>
      <w:r w:rsidRPr="00953463">
        <w:rPr>
          <w:rFonts w:ascii="Times New Roman" w:hAnsi="Times New Roman"/>
          <w:sz w:val="24"/>
          <w:szCs w:val="24"/>
          <w:lang w:val="sr-Cyrl-RS"/>
        </w:rPr>
        <w:t xml:space="preserve"> Скоро св</w:t>
      </w:r>
      <w:r w:rsidRPr="00953463">
        <w:rPr>
          <w:rFonts w:ascii="Times New Roman" w:hAnsi="Times New Roman"/>
          <w:sz w:val="24"/>
          <w:szCs w:val="24"/>
          <w:lang w:val="sr-Cyrl-CS"/>
        </w:rPr>
        <w:t>а</w:t>
      </w:r>
      <w:r>
        <w:rPr>
          <w:rFonts w:ascii="Times New Roman" w:hAnsi="Times New Roman"/>
          <w:sz w:val="24"/>
          <w:szCs w:val="24"/>
          <w:lang w:val="sr-Cyrl-CS"/>
        </w:rPr>
        <w:t xml:space="preserve"> привредна </w:t>
      </w:r>
      <w:r w:rsidRPr="00953463">
        <w:rPr>
          <w:rFonts w:ascii="Times New Roman" w:hAnsi="Times New Roman"/>
          <w:sz w:val="24"/>
          <w:szCs w:val="24"/>
          <w:lang w:val="sr-Cyrl-CS"/>
        </w:rPr>
        <w:t xml:space="preserve"> друштва за ревизију су</w:t>
      </w:r>
      <w:r w:rsidRPr="00953463">
        <w:rPr>
          <w:rFonts w:ascii="Times New Roman" w:hAnsi="Times New Roman"/>
          <w:sz w:val="24"/>
          <w:szCs w:val="24"/>
          <w:lang w:val="sr-Cyrl-RS"/>
        </w:rPr>
        <w:t xml:space="preserve"> израдил</w:t>
      </w:r>
      <w:r>
        <w:rPr>
          <w:rFonts w:ascii="Times New Roman" w:hAnsi="Times New Roman"/>
          <w:sz w:val="24"/>
          <w:szCs w:val="24"/>
          <w:lang w:val="sr-Cyrl-RS"/>
        </w:rPr>
        <w:t>а</w:t>
      </w:r>
      <w:r w:rsidRPr="00953463">
        <w:rPr>
          <w:rFonts w:ascii="Times New Roman" w:hAnsi="Times New Roman"/>
          <w:sz w:val="24"/>
          <w:szCs w:val="24"/>
          <w:lang w:val="sr-Cyrl-RS"/>
        </w:rPr>
        <w:t xml:space="preserve">  анализу ризика и примењују мере познавања и праћења странке, а од почетка 2012. године до данас</w:t>
      </w:r>
      <w:r w:rsidRPr="00953463">
        <w:rPr>
          <w:rFonts w:ascii="Times New Roman" w:hAnsi="Times New Roman"/>
          <w:sz w:val="24"/>
          <w:szCs w:val="24"/>
          <w:lang w:val="sr-Cyrl-CS"/>
        </w:rPr>
        <w:t xml:space="preserve"> редовно </w:t>
      </w:r>
      <w:r w:rsidRPr="00953463">
        <w:rPr>
          <w:rFonts w:ascii="Times New Roman" w:hAnsi="Times New Roman"/>
          <w:sz w:val="24"/>
          <w:szCs w:val="24"/>
          <w:lang w:val="sr-Cyrl-RS"/>
        </w:rPr>
        <w:t xml:space="preserve"> пријављ</w:t>
      </w:r>
      <w:r w:rsidRPr="00953463">
        <w:rPr>
          <w:rFonts w:ascii="Times New Roman" w:hAnsi="Times New Roman"/>
          <w:sz w:val="24"/>
          <w:szCs w:val="24"/>
          <w:lang w:val="sr-Cyrl-CS"/>
        </w:rPr>
        <w:t>ују</w:t>
      </w:r>
      <w:r w:rsidRPr="00953463">
        <w:rPr>
          <w:rFonts w:ascii="Times New Roman" w:hAnsi="Times New Roman"/>
          <w:sz w:val="24"/>
          <w:szCs w:val="24"/>
          <w:lang w:val="sr-Cyrl-RS"/>
        </w:rPr>
        <w:t xml:space="preserve"> сумњив</w:t>
      </w:r>
      <w:r w:rsidRPr="00953463">
        <w:rPr>
          <w:rFonts w:ascii="Times New Roman" w:hAnsi="Times New Roman"/>
          <w:sz w:val="24"/>
          <w:szCs w:val="24"/>
          <w:lang w:val="sr-Cyrl-CS"/>
        </w:rPr>
        <w:t xml:space="preserve">е </w:t>
      </w:r>
      <w:r w:rsidRPr="00953463">
        <w:rPr>
          <w:rFonts w:ascii="Times New Roman" w:hAnsi="Times New Roman"/>
          <w:sz w:val="24"/>
          <w:szCs w:val="24"/>
          <w:lang w:val="sr-Cyrl-RS"/>
        </w:rPr>
        <w:t xml:space="preserve">трансакција. </w:t>
      </w:r>
      <w:r w:rsidRPr="00953463">
        <w:rPr>
          <w:rFonts w:ascii="Times New Roman" w:hAnsi="Times New Roman"/>
          <w:sz w:val="24"/>
          <w:szCs w:val="24"/>
          <w:lang w:val="sr-Cyrl-CS"/>
        </w:rPr>
        <w:t xml:space="preserve">Такође треба истаћи одличне резултате које привредна друштва за ревизију остварују приликом поступка посредне контроле. </w:t>
      </w:r>
      <w:r>
        <w:rPr>
          <w:rFonts w:ascii="Times New Roman" w:hAnsi="Times New Roman"/>
          <w:sz w:val="24"/>
          <w:szCs w:val="24"/>
          <w:lang w:val="sr-Cyrl-CS"/>
        </w:rPr>
        <w:t xml:space="preserve">Од 2012. године до данас ревизори су укупно пријавили 29 сумњивих трансакција од чега: шест у 2012. години, четири у 2013. години, девет у 2014. години и десет у 2015. години. </w:t>
      </w:r>
      <w:r w:rsidRPr="00953463">
        <w:rPr>
          <w:rFonts w:ascii="Times New Roman" w:hAnsi="Times New Roman"/>
          <w:sz w:val="24"/>
          <w:szCs w:val="24"/>
          <w:lang w:val="sr-Cyrl-RS"/>
        </w:rPr>
        <w:t xml:space="preserve">Код рачуновођа је ситуација нешто другачија. </w:t>
      </w:r>
      <w:r w:rsidRPr="00953463">
        <w:rPr>
          <w:rFonts w:ascii="Times New Roman" w:hAnsi="Times New Roman"/>
          <w:sz w:val="24"/>
          <w:szCs w:val="24"/>
          <w:lang w:val="sr-Cyrl-CS"/>
        </w:rPr>
        <w:t>У време када је 2012. године Управа започела са надзором рачуновођа констатован је велики отпор који су рачуновође пружале</w:t>
      </w:r>
      <w:r>
        <w:rPr>
          <w:rFonts w:ascii="Times New Roman" w:hAnsi="Times New Roman"/>
          <w:sz w:val="24"/>
          <w:szCs w:val="24"/>
          <w:lang w:val="sr-Cyrl-CS"/>
        </w:rPr>
        <w:t>, као</w:t>
      </w:r>
      <w:r w:rsidRPr="00953463">
        <w:rPr>
          <w:rFonts w:ascii="Times New Roman" w:hAnsi="Times New Roman"/>
          <w:sz w:val="24"/>
          <w:szCs w:val="24"/>
          <w:lang w:val="sr-Cyrl-CS"/>
        </w:rPr>
        <w:t xml:space="preserve"> и њихов напор да буду изузети  са листе обвезника. Временом се стање, веома спорим темпом</w:t>
      </w:r>
      <w:r>
        <w:rPr>
          <w:rFonts w:ascii="Times New Roman" w:hAnsi="Times New Roman"/>
          <w:sz w:val="24"/>
          <w:szCs w:val="24"/>
          <w:lang w:val="sr-Cyrl-CS"/>
        </w:rPr>
        <w:t>,</w:t>
      </w:r>
      <w:r w:rsidRPr="00953463">
        <w:rPr>
          <w:rFonts w:ascii="Times New Roman" w:hAnsi="Times New Roman"/>
          <w:sz w:val="24"/>
          <w:szCs w:val="24"/>
          <w:lang w:val="sr-Cyrl-CS"/>
        </w:rPr>
        <w:t xml:space="preserve"> мењало на</w:t>
      </w:r>
      <w:r>
        <w:rPr>
          <w:rFonts w:ascii="Times New Roman" w:hAnsi="Times New Roman"/>
          <w:sz w:val="24"/>
          <w:szCs w:val="24"/>
          <w:lang w:val="sr-Cyrl-CS"/>
        </w:rPr>
        <w:t xml:space="preserve"> </w:t>
      </w:r>
      <w:r w:rsidRPr="00953463">
        <w:rPr>
          <w:rFonts w:ascii="Times New Roman" w:hAnsi="Times New Roman"/>
          <w:sz w:val="24"/>
          <w:szCs w:val="24"/>
          <w:lang w:val="sr-Cyrl-CS"/>
        </w:rPr>
        <w:t xml:space="preserve">боље. Данас рачуновође имају свест да су обвезници по Закону и да су у обавези да примењују читав низ радњи и мера за спречавање и откривање прања новца и </w:t>
      </w:r>
      <w:r w:rsidRPr="00953463">
        <w:rPr>
          <w:rFonts w:ascii="Times New Roman" w:hAnsi="Times New Roman"/>
          <w:sz w:val="24"/>
          <w:szCs w:val="24"/>
          <w:lang w:val="sr-Cyrl-CS"/>
        </w:rPr>
        <w:lastRenderedPageBreak/>
        <w:t xml:space="preserve">финансирање тероризма.  Треба напоменути да </w:t>
      </w:r>
      <w:r w:rsidRPr="00953463">
        <w:rPr>
          <w:rFonts w:ascii="Times New Roman" w:hAnsi="Times New Roman"/>
          <w:sz w:val="24"/>
          <w:szCs w:val="24"/>
          <w:lang w:val="sr-Cyrl-RS"/>
        </w:rPr>
        <w:t xml:space="preserve"> је Управа</w:t>
      </w:r>
      <w:r w:rsidRPr="00953463">
        <w:rPr>
          <w:rFonts w:ascii="Times New Roman" w:hAnsi="Times New Roman"/>
          <w:sz w:val="24"/>
          <w:szCs w:val="24"/>
          <w:lang w:val="sr-Cyrl-CS"/>
        </w:rPr>
        <w:t xml:space="preserve"> кроз радионице, стручне скупове и обуке,</w:t>
      </w:r>
      <w:r w:rsidRPr="00953463">
        <w:rPr>
          <w:rFonts w:ascii="Times New Roman" w:hAnsi="Times New Roman"/>
          <w:sz w:val="24"/>
          <w:szCs w:val="24"/>
          <w:lang w:val="sr-Cyrl-RS"/>
        </w:rPr>
        <w:t xml:space="preserve"> уложи</w:t>
      </w:r>
      <w:r w:rsidRPr="00953463">
        <w:rPr>
          <w:rFonts w:ascii="Times New Roman" w:hAnsi="Times New Roman"/>
          <w:sz w:val="24"/>
          <w:szCs w:val="24"/>
          <w:lang w:val="sr-Cyrl-CS"/>
        </w:rPr>
        <w:t>ла</w:t>
      </w:r>
      <w:r>
        <w:rPr>
          <w:rFonts w:ascii="Times New Roman" w:hAnsi="Times New Roman"/>
          <w:sz w:val="24"/>
          <w:szCs w:val="24"/>
          <w:lang w:val="sr-Cyrl-RS"/>
        </w:rPr>
        <w:t xml:space="preserve"> </w:t>
      </w:r>
      <w:r w:rsidRPr="00953463">
        <w:rPr>
          <w:rFonts w:ascii="Times New Roman" w:hAnsi="Times New Roman"/>
          <w:sz w:val="24"/>
          <w:szCs w:val="24"/>
          <w:lang w:val="sr-Cyrl-RS"/>
        </w:rPr>
        <w:t>изузетн</w:t>
      </w:r>
      <w:r w:rsidRPr="00953463">
        <w:rPr>
          <w:rFonts w:ascii="Times New Roman" w:hAnsi="Times New Roman"/>
          <w:sz w:val="24"/>
          <w:szCs w:val="24"/>
          <w:lang w:val="sr-Cyrl-CS"/>
        </w:rPr>
        <w:t>е</w:t>
      </w:r>
      <w:r w:rsidRPr="00953463">
        <w:rPr>
          <w:rFonts w:ascii="Times New Roman" w:hAnsi="Times New Roman"/>
          <w:sz w:val="24"/>
          <w:szCs w:val="24"/>
          <w:lang w:val="sr-Cyrl-RS"/>
        </w:rPr>
        <w:t xml:space="preserve"> напор</w:t>
      </w:r>
      <w:r w:rsidRPr="00953463">
        <w:rPr>
          <w:rFonts w:ascii="Times New Roman" w:hAnsi="Times New Roman"/>
          <w:sz w:val="24"/>
          <w:szCs w:val="24"/>
          <w:lang w:val="sr-Cyrl-CS"/>
        </w:rPr>
        <w:t>е</w:t>
      </w:r>
      <w:r w:rsidRPr="00953463">
        <w:rPr>
          <w:rFonts w:ascii="Times New Roman" w:hAnsi="Times New Roman"/>
          <w:sz w:val="24"/>
          <w:szCs w:val="24"/>
          <w:lang w:val="sr-Cyrl-RS"/>
        </w:rPr>
        <w:t xml:space="preserve"> на подизању свести </w:t>
      </w:r>
      <w:r w:rsidRPr="00953463">
        <w:rPr>
          <w:rFonts w:ascii="Times New Roman" w:hAnsi="Times New Roman"/>
          <w:sz w:val="24"/>
          <w:szCs w:val="24"/>
          <w:lang w:val="sr-Cyrl-CS"/>
        </w:rPr>
        <w:t>рачуновођа</w:t>
      </w:r>
      <w:r w:rsidRPr="00953463">
        <w:rPr>
          <w:rFonts w:ascii="Times New Roman" w:hAnsi="Times New Roman"/>
          <w:sz w:val="24"/>
          <w:szCs w:val="24"/>
          <w:lang w:val="sr-Cyrl-RS"/>
        </w:rPr>
        <w:t xml:space="preserve"> о могућностима да буду злоупотребљени у сврхе прања</w:t>
      </w:r>
      <w:r w:rsidRPr="005D1466">
        <w:rPr>
          <w:rFonts w:ascii="Times New Roman" w:hAnsi="Times New Roman"/>
          <w:sz w:val="24"/>
          <w:szCs w:val="24"/>
          <w:lang w:val="sr-Cyrl-RS"/>
        </w:rPr>
        <w:t xml:space="preserve"> новца</w:t>
      </w:r>
      <w:r>
        <w:rPr>
          <w:rFonts w:ascii="Times New Roman" w:hAnsi="Times New Roman"/>
          <w:sz w:val="24"/>
          <w:szCs w:val="24"/>
          <w:lang w:val="sr-Cyrl-CS"/>
        </w:rPr>
        <w:t xml:space="preserve">. </w:t>
      </w:r>
      <w:r w:rsidRPr="005D1466">
        <w:rPr>
          <w:rFonts w:ascii="Times New Roman" w:hAnsi="Times New Roman"/>
          <w:sz w:val="24"/>
          <w:szCs w:val="24"/>
          <w:lang w:val="sr-Cyrl-RS"/>
        </w:rPr>
        <w:t>Из искустава Управе, тужилаштава и полицијских органа, произилази да је рад рачуновођа јед</w:t>
      </w:r>
      <w:r>
        <w:rPr>
          <w:rFonts w:ascii="Times New Roman" w:hAnsi="Times New Roman"/>
          <w:sz w:val="24"/>
          <w:szCs w:val="24"/>
          <w:lang w:val="sr-Cyrl-RS"/>
        </w:rPr>
        <w:t>на</w:t>
      </w:r>
      <w:r w:rsidRPr="005D1466">
        <w:rPr>
          <w:rFonts w:ascii="Times New Roman" w:hAnsi="Times New Roman"/>
          <w:sz w:val="24"/>
          <w:szCs w:val="24"/>
          <w:lang w:val="sr-Cyrl-RS"/>
        </w:rPr>
        <w:t xml:space="preserve"> од кључних полуга криминалних структура у процесу прања новца, из разлога што је након учињене криминалне радње било потребно да се кроз књиговодство направи привид легалности за одређене трансакције. Знак да је систем почео да се развија и у сектору рачуново</w:t>
      </w:r>
      <w:r>
        <w:rPr>
          <w:rFonts w:ascii="Times New Roman" w:hAnsi="Times New Roman"/>
          <w:sz w:val="24"/>
          <w:szCs w:val="24"/>
          <w:lang w:val="sr-Cyrl-RS"/>
        </w:rPr>
        <w:t>дства</w:t>
      </w:r>
      <w:r w:rsidRPr="005D1466">
        <w:rPr>
          <w:rFonts w:ascii="Times New Roman" w:hAnsi="Times New Roman"/>
          <w:sz w:val="24"/>
          <w:szCs w:val="24"/>
          <w:lang w:val="sr-Cyrl-RS"/>
        </w:rPr>
        <w:t xml:space="preserve"> јесте да је </w:t>
      </w:r>
      <w:r>
        <w:rPr>
          <w:rFonts w:ascii="Times New Roman" w:hAnsi="Times New Roman"/>
          <w:sz w:val="24"/>
          <w:szCs w:val="24"/>
          <w:lang w:val="sr-Cyrl-CS"/>
        </w:rPr>
        <w:t>2014. години Управи пријављена прва сумњива трансакција. Током 2015. године рачуновође су пријавиле 3 сумњиве трансакције.</w:t>
      </w:r>
    </w:p>
    <w:p w:rsidR="007E10A2" w:rsidRPr="00663026" w:rsidRDefault="007E10A2" w:rsidP="007E10A2">
      <w:pPr>
        <w:autoSpaceDE w:val="0"/>
        <w:autoSpaceDN w:val="0"/>
        <w:adjustRightInd w:val="0"/>
        <w:spacing w:after="0" w:line="240" w:lineRule="auto"/>
        <w:jc w:val="both"/>
        <w:rPr>
          <w:rFonts w:ascii="Times New Roman" w:hAnsi="Times New Roman"/>
          <w:sz w:val="24"/>
          <w:szCs w:val="24"/>
          <w:lang w:val="sr-Cyrl-CS"/>
        </w:rPr>
      </w:pPr>
    </w:p>
    <w:p w:rsidR="007E10A2" w:rsidRPr="006A703F" w:rsidRDefault="007E10A2" w:rsidP="007E10A2">
      <w:pPr>
        <w:spacing w:before="100" w:beforeAutospacing="1" w:after="100" w:afterAutospacing="1" w:line="240" w:lineRule="auto"/>
        <w:jc w:val="both"/>
        <w:outlineLvl w:val="1"/>
        <w:rPr>
          <w:rFonts w:ascii="Times New Roman" w:eastAsia="Times New Roman" w:hAnsi="Times New Roman"/>
          <w:b/>
          <w:bCs/>
          <w:sz w:val="24"/>
          <w:szCs w:val="24"/>
          <w:lang w:val="sr-Cyrl-RS"/>
        </w:rPr>
      </w:pPr>
      <w:r w:rsidRPr="006A703F">
        <w:rPr>
          <w:rFonts w:ascii="Times New Roman" w:eastAsia="Times New Roman" w:hAnsi="Times New Roman"/>
          <w:b/>
          <w:bCs/>
          <w:sz w:val="24"/>
          <w:szCs w:val="24"/>
          <w:lang w:val="sr-Cyrl-RS"/>
        </w:rPr>
        <w:t>3. Препоруке</w:t>
      </w:r>
    </w:p>
    <w:p w:rsidR="007E10A2" w:rsidRPr="006A703F" w:rsidRDefault="007E10A2" w:rsidP="007E10A2">
      <w:pPr>
        <w:spacing w:before="100" w:beforeAutospacing="1" w:after="100" w:afterAutospacing="1" w:line="240" w:lineRule="auto"/>
        <w:jc w:val="both"/>
        <w:outlineLvl w:val="1"/>
        <w:rPr>
          <w:rFonts w:ascii="Times New Roman" w:eastAsia="Times New Roman" w:hAnsi="Times New Roman"/>
          <w:b/>
          <w:bCs/>
          <w:sz w:val="24"/>
          <w:szCs w:val="24"/>
          <w:lang w:val="sr-Cyrl-RS"/>
        </w:rPr>
      </w:pPr>
      <w:r w:rsidRPr="006A703F">
        <w:rPr>
          <w:rFonts w:ascii="Times New Roman" w:eastAsia="Times New Roman" w:hAnsi="Times New Roman"/>
          <w:b/>
          <w:bCs/>
          <w:sz w:val="24"/>
          <w:szCs w:val="24"/>
          <w:lang w:val="sr-Cyrl-RS"/>
        </w:rPr>
        <w:t>3.1. Шта је прање новца</w:t>
      </w:r>
    </w:p>
    <w:p w:rsidR="007E10A2" w:rsidRPr="006A703F" w:rsidRDefault="007E10A2" w:rsidP="007E10A2">
      <w:pPr>
        <w:spacing w:before="100" w:beforeAutospacing="1" w:after="100" w:afterAutospacing="1" w:line="240" w:lineRule="auto"/>
        <w:ind w:firstLine="720"/>
        <w:jc w:val="both"/>
        <w:outlineLvl w:val="1"/>
        <w:rPr>
          <w:rFonts w:ascii="Times New Roman" w:hAnsi="Times New Roman"/>
          <w:i/>
          <w:sz w:val="24"/>
          <w:szCs w:val="24"/>
          <w:lang w:val="sr-Cyrl-RS"/>
        </w:rPr>
      </w:pPr>
      <w:r w:rsidRPr="006A703F">
        <w:rPr>
          <w:rFonts w:ascii="Times New Roman" w:eastAsia="Times New Roman" w:hAnsi="Times New Roman"/>
          <w:bCs/>
          <w:sz w:val="24"/>
          <w:szCs w:val="24"/>
          <w:lang w:val="sr-Cyrl-RS"/>
        </w:rPr>
        <w:t>Прање новца је, најпрецизније речено, кривично дело приписано чланом 231. Кривичног законика („Службени гласник РС”, бр. 85/05, 88/05</w:t>
      </w:r>
      <w:r w:rsidRPr="006A703F">
        <w:rPr>
          <w:rFonts w:ascii="Times New Roman" w:hAnsi="Times New Roman"/>
          <w:sz w:val="24"/>
          <w:szCs w:val="24"/>
          <w:lang w:val="sr-Cyrl-RS"/>
        </w:rPr>
        <w:t xml:space="preserve"> - испр., 107/05 - испр., 72/09, 111/09, 121/12, 104/13 и 108/14), односно </w:t>
      </w:r>
      <w:r w:rsidRPr="00BB6E43">
        <w:rPr>
          <w:rFonts w:ascii="Times New Roman" w:hAnsi="Times New Roman"/>
          <w:sz w:val="24"/>
          <w:szCs w:val="24"/>
          <w:lang w:val="sr-Cyrl-RS"/>
        </w:rPr>
        <w:t>конверзија или пренос имовине, са знањем да та имовина потиче од кривичног дела, у намери да се прикрије или лажно прикаже незаконито порекло имовине, или прикрије или лажно прикаже чињенице о имовини са знањем да та имовина потиче од кривичног дела, или стекне, држи или користи имовину са знањем, у тренутку пријема, да та имовина потиче од кривичног дела, казниће се затвором од шест месеци до пет година и новчаном казном.</w:t>
      </w:r>
    </w:p>
    <w:p w:rsidR="007E10A2" w:rsidRDefault="007E10A2" w:rsidP="007E10A2">
      <w:pPr>
        <w:spacing w:before="100" w:beforeAutospacing="1" w:after="100" w:afterAutospacing="1" w:line="240" w:lineRule="auto"/>
        <w:ind w:firstLine="720"/>
        <w:jc w:val="both"/>
        <w:outlineLvl w:val="1"/>
        <w:rPr>
          <w:rFonts w:ascii="Times New Roman" w:hAnsi="Times New Roman"/>
          <w:sz w:val="24"/>
          <w:szCs w:val="24"/>
          <w:lang w:val="sr-Cyrl-RS"/>
        </w:rPr>
      </w:pPr>
      <w:r w:rsidRPr="006A703F">
        <w:rPr>
          <w:rFonts w:ascii="Times New Roman" w:hAnsi="Times New Roman"/>
          <w:sz w:val="24"/>
          <w:szCs w:val="24"/>
          <w:lang w:val="sr-Cyrl-RS"/>
        </w:rPr>
        <w:t>Ипак, како би природа овог феномена била разумљива, мора се кренути од мотива. Како би уживали у имовини стеченој криминалом, криминалци покушавају да прикажу да су такву имовину легално стекли. Тај покушај давања легитимности прљавом новцу је н</w:t>
      </w:r>
      <w:r>
        <w:rPr>
          <w:rFonts w:ascii="Times New Roman" w:hAnsi="Times New Roman"/>
          <w:sz w:val="24"/>
          <w:szCs w:val="24"/>
          <w:lang w:val="sr-Cyrl-RS"/>
        </w:rPr>
        <w:t xml:space="preserve">ајпростије речено прање новца. </w:t>
      </w:r>
      <w:r w:rsidRPr="006A703F">
        <w:rPr>
          <w:rFonts w:ascii="Times New Roman" w:hAnsi="Times New Roman"/>
          <w:sz w:val="24"/>
          <w:szCs w:val="24"/>
          <w:lang w:val="sr-Cyrl-RS"/>
        </w:rPr>
        <w:t>Упркос нелегално стечено</w:t>
      </w:r>
      <w:r>
        <w:rPr>
          <w:rFonts w:ascii="Times New Roman" w:hAnsi="Times New Roman"/>
          <w:sz w:val="24"/>
          <w:szCs w:val="24"/>
          <w:lang w:val="sr-Cyrl-RS"/>
        </w:rPr>
        <w:t>ј</w:t>
      </w:r>
      <w:r w:rsidRPr="006A703F">
        <w:rPr>
          <w:rFonts w:ascii="Times New Roman" w:hAnsi="Times New Roman"/>
          <w:sz w:val="24"/>
          <w:szCs w:val="24"/>
          <w:lang w:val="sr-Cyrl-RS"/>
        </w:rPr>
        <w:t xml:space="preserve"> имовини, и саме радње усмерене на давање привида легалности прљавог новца је такође прање новца. Због тога, сам </w:t>
      </w:r>
      <w:r>
        <w:rPr>
          <w:rFonts w:ascii="Times New Roman" w:hAnsi="Times New Roman"/>
          <w:sz w:val="24"/>
          <w:szCs w:val="24"/>
          <w:lang w:val="sr-Cyrl-RS"/>
        </w:rPr>
        <w:t xml:space="preserve">рачуновођа и ревизор </w:t>
      </w:r>
      <w:r w:rsidRPr="006A703F">
        <w:rPr>
          <w:rFonts w:ascii="Times New Roman" w:hAnsi="Times New Roman"/>
          <w:sz w:val="24"/>
          <w:szCs w:val="24"/>
          <w:lang w:val="sr-Cyrl-RS"/>
        </w:rPr>
        <w:t xml:space="preserve"> </w:t>
      </w:r>
      <w:r>
        <w:rPr>
          <w:rFonts w:ascii="Times New Roman" w:hAnsi="Times New Roman"/>
          <w:sz w:val="24"/>
          <w:szCs w:val="24"/>
          <w:lang w:val="sr-Cyrl-RS"/>
        </w:rPr>
        <w:t>могу</w:t>
      </w:r>
      <w:r w:rsidRPr="006A703F">
        <w:rPr>
          <w:rFonts w:ascii="Times New Roman" w:hAnsi="Times New Roman"/>
          <w:sz w:val="24"/>
          <w:szCs w:val="24"/>
          <w:lang w:val="sr-Cyrl-RS"/>
        </w:rPr>
        <w:t xml:space="preserve"> бити умешан</w:t>
      </w:r>
      <w:r>
        <w:rPr>
          <w:rFonts w:ascii="Times New Roman" w:hAnsi="Times New Roman"/>
          <w:sz w:val="24"/>
          <w:szCs w:val="24"/>
          <w:lang w:val="sr-Cyrl-RS"/>
        </w:rPr>
        <w:t>и у прање новца, посебно ако се има у виду да због свог широког знања могу послужити у саветодавне сврхе.</w:t>
      </w:r>
    </w:p>
    <w:p w:rsidR="007E10A2" w:rsidRPr="000F4E69" w:rsidRDefault="007E10A2" w:rsidP="007E10A2">
      <w:pPr>
        <w:spacing w:after="0" w:line="240" w:lineRule="auto"/>
        <w:ind w:right="-90"/>
        <w:jc w:val="both"/>
        <w:outlineLvl w:val="1"/>
        <w:rPr>
          <w:rFonts w:ascii="Times New Roman" w:eastAsia="Times New Roman" w:hAnsi="Times New Roman"/>
          <w:b/>
          <w:bCs/>
          <w:sz w:val="24"/>
          <w:szCs w:val="24"/>
          <w:lang w:val="sr-Cyrl-RS"/>
        </w:rPr>
      </w:pPr>
      <w:r w:rsidRPr="000F4E69">
        <w:rPr>
          <w:rFonts w:ascii="Times New Roman" w:eastAsia="Times New Roman" w:hAnsi="Times New Roman"/>
          <w:b/>
          <w:bCs/>
          <w:sz w:val="24"/>
          <w:szCs w:val="24"/>
          <w:lang w:val="sr-Cyrl-RS"/>
        </w:rPr>
        <w:t>3.2. Зашто је делатност пружања услуга рачуноводства и ревизије</w:t>
      </w:r>
      <w:r>
        <w:rPr>
          <w:rFonts w:ascii="Times New Roman" w:eastAsia="Times New Roman" w:hAnsi="Times New Roman"/>
          <w:b/>
          <w:bCs/>
          <w:sz w:val="24"/>
          <w:szCs w:val="24"/>
          <w:lang w:val="sr-Cyrl-RS"/>
        </w:rPr>
        <w:t xml:space="preserve"> привлачна за прање новца</w:t>
      </w:r>
    </w:p>
    <w:p w:rsidR="007E10A2" w:rsidRDefault="007E10A2" w:rsidP="007E10A2">
      <w:pPr>
        <w:spacing w:after="0" w:line="240" w:lineRule="auto"/>
        <w:ind w:right="-90"/>
        <w:jc w:val="both"/>
        <w:outlineLvl w:val="1"/>
        <w:rPr>
          <w:rFonts w:ascii="Times New Roman" w:eastAsia="Times New Roman" w:hAnsi="Times New Roman"/>
          <w:bCs/>
          <w:sz w:val="24"/>
          <w:szCs w:val="24"/>
          <w:lang w:val="sr-Cyrl-RS"/>
        </w:rPr>
      </w:pPr>
    </w:p>
    <w:p w:rsidR="007E10A2" w:rsidRDefault="007E10A2" w:rsidP="007E10A2">
      <w:pPr>
        <w:spacing w:after="0" w:line="240" w:lineRule="auto"/>
        <w:ind w:right="-90" w:firstLine="720"/>
        <w:jc w:val="both"/>
        <w:outlineLvl w:val="1"/>
        <w:rPr>
          <w:rFonts w:ascii="Times New Roman" w:eastAsia="Times New Roman" w:hAnsi="Times New Roman"/>
          <w:bCs/>
          <w:sz w:val="24"/>
          <w:szCs w:val="24"/>
          <w:lang w:val="sr-Cyrl-RS"/>
        </w:rPr>
      </w:pPr>
      <w:r w:rsidRPr="00F146CF">
        <w:rPr>
          <w:rFonts w:ascii="Times New Roman" w:eastAsia="Times New Roman" w:hAnsi="Times New Roman"/>
          <w:bCs/>
          <w:sz w:val="24"/>
          <w:szCs w:val="24"/>
          <w:lang w:val="sr-Cyrl-RS"/>
        </w:rPr>
        <w:t>Ангажовање рачуноводственог сектора је веома атрактивно за потенцијалне "пераче" новца</w:t>
      </w:r>
      <w:r>
        <w:rPr>
          <w:rFonts w:ascii="Times New Roman" w:eastAsia="Times New Roman" w:hAnsi="Times New Roman"/>
          <w:bCs/>
          <w:sz w:val="24"/>
          <w:szCs w:val="24"/>
          <w:lang w:val="sr-Cyrl-RS"/>
        </w:rPr>
        <w:t xml:space="preserve"> </w:t>
      </w:r>
      <w:r w:rsidRPr="00F146CF">
        <w:rPr>
          <w:rFonts w:ascii="Times New Roman" w:eastAsia="Times New Roman" w:hAnsi="Times New Roman"/>
          <w:bCs/>
          <w:sz w:val="24"/>
          <w:szCs w:val="24"/>
          <w:lang w:val="sr-Cyrl-RS"/>
        </w:rPr>
        <w:t>из разлога што свака рачуноводствена исправа која се даје на књижење, уколико поседује</w:t>
      </w:r>
      <w:r>
        <w:rPr>
          <w:rFonts w:ascii="Times New Roman" w:eastAsia="Times New Roman" w:hAnsi="Times New Roman"/>
          <w:bCs/>
          <w:sz w:val="24"/>
          <w:szCs w:val="24"/>
          <w:lang w:val="sr-Cyrl-RS"/>
        </w:rPr>
        <w:t xml:space="preserve"> </w:t>
      </w:r>
      <w:r w:rsidRPr="00F146CF">
        <w:rPr>
          <w:rFonts w:ascii="Times New Roman" w:eastAsia="Times New Roman" w:hAnsi="Times New Roman"/>
          <w:bCs/>
          <w:sz w:val="24"/>
          <w:szCs w:val="24"/>
          <w:lang w:val="sr-Cyrl-RS"/>
        </w:rPr>
        <w:t>формалну исправност биће прокњижена без обзира да ли су се догодиле пословне промене или не.</w:t>
      </w:r>
    </w:p>
    <w:p w:rsidR="007E10A2" w:rsidRDefault="007E10A2" w:rsidP="007E10A2">
      <w:pPr>
        <w:spacing w:after="0" w:line="240" w:lineRule="auto"/>
        <w:ind w:right="-90" w:firstLine="720"/>
        <w:jc w:val="both"/>
        <w:outlineLvl w:val="1"/>
        <w:rPr>
          <w:rFonts w:ascii="Times New Roman" w:eastAsia="Times New Roman" w:hAnsi="Times New Roman"/>
          <w:bCs/>
          <w:sz w:val="24"/>
          <w:szCs w:val="24"/>
          <w:lang w:val="sr-Cyrl-RS"/>
        </w:rPr>
      </w:pPr>
      <w:r w:rsidRPr="00F146CF">
        <w:rPr>
          <w:rFonts w:ascii="Times New Roman" w:eastAsia="Times New Roman" w:hAnsi="Times New Roman"/>
          <w:bCs/>
          <w:sz w:val="24"/>
          <w:szCs w:val="24"/>
          <w:lang w:val="sr-Cyrl-RS"/>
        </w:rPr>
        <w:t>Злоупотребе у рачуноводству су заправо ризик објективног финансијског извештавања. Кроз</w:t>
      </w:r>
      <w:r>
        <w:rPr>
          <w:rFonts w:ascii="Times New Roman" w:eastAsia="Times New Roman" w:hAnsi="Times New Roman"/>
          <w:bCs/>
          <w:sz w:val="24"/>
          <w:szCs w:val="24"/>
          <w:lang w:val="sr-Cyrl-RS"/>
        </w:rPr>
        <w:t xml:space="preserve"> </w:t>
      </w:r>
      <w:r w:rsidRPr="00F146CF">
        <w:rPr>
          <w:rFonts w:ascii="Times New Roman" w:eastAsia="Times New Roman" w:hAnsi="Times New Roman"/>
          <w:bCs/>
          <w:sz w:val="24"/>
          <w:szCs w:val="24"/>
          <w:lang w:val="sr-Cyrl-RS"/>
        </w:rPr>
        <w:t>рачуноводство правног субјекта могуће је извршити књижења лажне документације (лажних</w:t>
      </w:r>
      <w:r>
        <w:rPr>
          <w:rFonts w:ascii="Times New Roman" w:eastAsia="Times New Roman" w:hAnsi="Times New Roman"/>
          <w:bCs/>
          <w:sz w:val="24"/>
          <w:szCs w:val="24"/>
          <w:lang w:val="sr-Cyrl-RS"/>
        </w:rPr>
        <w:t xml:space="preserve"> </w:t>
      </w:r>
      <w:r w:rsidRPr="00F146CF">
        <w:rPr>
          <w:rFonts w:ascii="Times New Roman" w:eastAsia="Times New Roman" w:hAnsi="Times New Roman"/>
          <w:bCs/>
          <w:sz w:val="24"/>
          <w:szCs w:val="24"/>
          <w:lang w:val="sr-Cyrl-RS"/>
        </w:rPr>
        <w:t>прихода, лажних расхода, прикривање обавеза и трошкова) што ће довести до лажних финансијских</w:t>
      </w:r>
      <w:r>
        <w:rPr>
          <w:rFonts w:ascii="Times New Roman" w:eastAsia="Times New Roman" w:hAnsi="Times New Roman"/>
          <w:bCs/>
          <w:sz w:val="24"/>
          <w:szCs w:val="24"/>
          <w:lang w:val="sr-Cyrl-RS"/>
        </w:rPr>
        <w:t xml:space="preserve"> </w:t>
      </w:r>
      <w:r w:rsidRPr="00F146CF">
        <w:rPr>
          <w:rFonts w:ascii="Times New Roman" w:eastAsia="Times New Roman" w:hAnsi="Times New Roman"/>
          <w:bCs/>
          <w:sz w:val="24"/>
          <w:szCs w:val="24"/>
          <w:lang w:val="sr-Cyrl-RS"/>
        </w:rPr>
        <w:t>извештаја. Сва ова кривична дела могу претходити прању новца што може имати последице по</w:t>
      </w:r>
      <w:r>
        <w:rPr>
          <w:rFonts w:ascii="Times New Roman" w:eastAsia="Times New Roman" w:hAnsi="Times New Roman"/>
          <w:bCs/>
          <w:sz w:val="24"/>
          <w:szCs w:val="24"/>
          <w:lang w:val="sr-Cyrl-RS"/>
        </w:rPr>
        <w:t xml:space="preserve"> </w:t>
      </w:r>
      <w:r w:rsidRPr="00F146CF">
        <w:rPr>
          <w:rFonts w:ascii="Times New Roman" w:eastAsia="Times New Roman" w:hAnsi="Times New Roman"/>
          <w:bCs/>
          <w:sz w:val="24"/>
          <w:szCs w:val="24"/>
          <w:lang w:val="sr-Cyrl-RS"/>
        </w:rPr>
        <w:t>целокупни друштвено економски систем државе.</w:t>
      </w:r>
    </w:p>
    <w:p w:rsidR="007E10A2" w:rsidRPr="00780E1F" w:rsidRDefault="007E10A2" w:rsidP="007E10A2">
      <w:pPr>
        <w:spacing w:after="0" w:line="240" w:lineRule="auto"/>
        <w:ind w:right="-90" w:firstLine="720"/>
        <w:jc w:val="both"/>
        <w:outlineLvl w:val="1"/>
        <w:rPr>
          <w:rFonts w:ascii="Times New Roman" w:eastAsia="Times New Roman" w:hAnsi="Times New Roman"/>
          <w:bCs/>
          <w:sz w:val="24"/>
          <w:szCs w:val="24"/>
          <w:lang w:val="sr-Cyrl-RS"/>
        </w:rPr>
      </w:pPr>
      <w:r w:rsidRPr="00780E1F">
        <w:rPr>
          <w:rFonts w:ascii="Times New Roman" w:eastAsia="Times New Roman" w:hAnsi="Times New Roman"/>
          <w:bCs/>
          <w:sz w:val="24"/>
          <w:szCs w:val="24"/>
          <w:lang w:val="sr-Cyrl-RS"/>
        </w:rPr>
        <w:t>Типологије потенцијалног прања новца ревизије и рач</w:t>
      </w:r>
      <w:r>
        <w:rPr>
          <w:rFonts w:ascii="Times New Roman" w:eastAsia="Times New Roman" w:hAnsi="Times New Roman"/>
          <w:bCs/>
          <w:sz w:val="24"/>
          <w:szCs w:val="24"/>
          <w:lang w:val="sr-Cyrl-RS"/>
        </w:rPr>
        <w:t xml:space="preserve">уноводства су потпуно исте </w:t>
      </w:r>
      <w:r w:rsidRPr="00780E1F">
        <w:rPr>
          <w:rFonts w:ascii="Times New Roman" w:eastAsia="Times New Roman" w:hAnsi="Times New Roman"/>
          <w:bCs/>
          <w:sz w:val="24"/>
          <w:szCs w:val="24"/>
          <w:lang w:val="sr-Cyrl-RS"/>
        </w:rPr>
        <w:t xml:space="preserve"> с тим да се кроз рачуноводствени сектор покушав</w:t>
      </w:r>
      <w:r>
        <w:rPr>
          <w:rFonts w:ascii="Times New Roman" w:eastAsia="Times New Roman" w:hAnsi="Times New Roman"/>
          <w:bCs/>
          <w:sz w:val="24"/>
          <w:szCs w:val="24"/>
          <w:lang w:val="sr-Cyrl-RS"/>
        </w:rPr>
        <w:t xml:space="preserve">ају прикрити криминалне радње и </w:t>
      </w:r>
      <w:r w:rsidRPr="00780E1F">
        <w:rPr>
          <w:rFonts w:ascii="Times New Roman" w:eastAsia="Times New Roman" w:hAnsi="Times New Roman"/>
          <w:bCs/>
          <w:sz w:val="24"/>
          <w:szCs w:val="24"/>
          <w:lang w:val="sr-Cyrl-RS"/>
        </w:rPr>
        <w:t>да се те радње покушавају озаконити кроз финансијске извештаје а задатак ревизије је да открије</w:t>
      </w:r>
    </w:p>
    <w:p w:rsidR="007E10A2" w:rsidRDefault="007E10A2" w:rsidP="007E10A2">
      <w:pPr>
        <w:spacing w:after="0" w:line="240" w:lineRule="auto"/>
        <w:ind w:right="-90"/>
        <w:jc w:val="both"/>
        <w:outlineLvl w:val="1"/>
        <w:rPr>
          <w:rFonts w:ascii="Times New Roman" w:eastAsia="Times New Roman" w:hAnsi="Times New Roman"/>
          <w:bCs/>
          <w:sz w:val="24"/>
          <w:szCs w:val="24"/>
          <w:lang w:val="sr-Cyrl-RS"/>
        </w:rPr>
      </w:pPr>
      <w:r w:rsidRPr="00780E1F">
        <w:rPr>
          <w:rFonts w:ascii="Times New Roman" w:eastAsia="Times New Roman" w:hAnsi="Times New Roman"/>
          <w:bCs/>
          <w:sz w:val="24"/>
          <w:szCs w:val="24"/>
          <w:lang w:val="sr-Cyrl-RS"/>
        </w:rPr>
        <w:lastRenderedPageBreak/>
        <w:t>случајеве манипулације извештајима у циљу приказивања бољих и</w:t>
      </w:r>
      <w:r>
        <w:rPr>
          <w:rFonts w:ascii="Times New Roman" w:eastAsia="Times New Roman" w:hAnsi="Times New Roman"/>
          <w:bCs/>
          <w:sz w:val="24"/>
          <w:szCs w:val="24"/>
          <w:lang w:val="sr-Cyrl-RS"/>
        </w:rPr>
        <w:t xml:space="preserve">ли лошијих пословних резултата, </w:t>
      </w:r>
      <w:r w:rsidRPr="00780E1F">
        <w:rPr>
          <w:rFonts w:ascii="Times New Roman" w:eastAsia="Times New Roman" w:hAnsi="Times New Roman"/>
          <w:bCs/>
          <w:sz w:val="24"/>
          <w:szCs w:val="24"/>
          <w:lang w:val="sr-Cyrl-RS"/>
        </w:rPr>
        <w:t>који су последица криминалних радњи.</w:t>
      </w:r>
    </w:p>
    <w:p w:rsidR="007E10A2" w:rsidRPr="00780E1F" w:rsidRDefault="007E10A2" w:rsidP="007E10A2">
      <w:pPr>
        <w:spacing w:after="0" w:line="240" w:lineRule="auto"/>
        <w:ind w:right="-90" w:firstLine="720"/>
        <w:jc w:val="both"/>
        <w:outlineLvl w:val="1"/>
        <w:rPr>
          <w:rFonts w:ascii="Times New Roman" w:eastAsia="Times New Roman" w:hAnsi="Times New Roman"/>
          <w:bCs/>
          <w:sz w:val="24"/>
          <w:szCs w:val="24"/>
          <w:lang w:val="sr-Cyrl-RS"/>
        </w:rPr>
      </w:pPr>
      <w:r w:rsidRPr="00780E1F">
        <w:rPr>
          <w:rFonts w:ascii="Times New Roman" w:eastAsia="Times New Roman" w:hAnsi="Times New Roman"/>
          <w:bCs/>
          <w:sz w:val="24"/>
          <w:szCs w:val="24"/>
          <w:lang w:val="sr-Cyrl-RS"/>
        </w:rPr>
        <w:t>Ретко се криминална радња одмах и</w:t>
      </w:r>
      <w:r>
        <w:rPr>
          <w:rFonts w:ascii="Times New Roman" w:eastAsia="Times New Roman" w:hAnsi="Times New Roman"/>
          <w:bCs/>
          <w:sz w:val="24"/>
          <w:szCs w:val="24"/>
          <w:lang w:val="sr-Cyrl-RS"/>
        </w:rPr>
        <w:t xml:space="preserve"> </w:t>
      </w:r>
      <w:r w:rsidRPr="00780E1F">
        <w:rPr>
          <w:rFonts w:ascii="Times New Roman" w:eastAsia="Times New Roman" w:hAnsi="Times New Roman"/>
          <w:bCs/>
          <w:sz w:val="24"/>
          <w:szCs w:val="24"/>
          <w:lang w:val="sr-Cyrl-RS"/>
        </w:rPr>
        <w:t>у потпуности открије као једна целина састављена од</w:t>
      </w:r>
      <w:r>
        <w:rPr>
          <w:rFonts w:ascii="Times New Roman" w:eastAsia="Times New Roman" w:hAnsi="Times New Roman"/>
          <w:bCs/>
          <w:sz w:val="24"/>
          <w:szCs w:val="24"/>
          <w:lang w:val="sr-Cyrl-RS"/>
        </w:rPr>
        <w:t xml:space="preserve"> </w:t>
      </w:r>
      <w:r w:rsidRPr="00780E1F">
        <w:rPr>
          <w:rFonts w:ascii="Times New Roman" w:eastAsia="Times New Roman" w:hAnsi="Times New Roman"/>
          <w:bCs/>
          <w:sz w:val="24"/>
          <w:szCs w:val="24"/>
          <w:lang w:val="sr-Cyrl-RS"/>
        </w:rPr>
        <w:t>повезаних трансакција, која је поткрепљена документа</w:t>
      </w:r>
      <w:r>
        <w:rPr>
          <w:rFonts w:ascii="Times New Roman" w:eastAsia="Times New Roman" w:hAnsi="Times New Roman"/>
          <w:bCs/>
          <w:sz w:val="24"/>
          <w:szCs w:val="24"/>
          <w:lang w:val="sr-Cyrl-RS"/>
        </w:rPr>
        <w:t xml:space="preserve">цијом. Она је прикривена и њено </w:t>
      </w:r>
      <w:r w:rsidRPr="00780E1F">
        <w:rPr>
          <w:rFonts w:ascii="Times New Roman" w:eastAsia="Times New Roman" w:hAnsi="Times New Roman"/>
          <w:bCs/>
          <w:sz w:val="24"/>
          <w:szCs w:val="24"/>
          <w:lang w:val="sr-Cyrl-RS"/>
        </w:rPr>
        <w:t>откривање и разумевање је у највећем броју случајева тешко</w:t>
      </w:r>
      <w:r>
        <w:rPr>
          <w:rFonts w:ascii="Times New Roman" w:eastAsia="Times New Roman" w:hAnsi="Times New Roman"/>
          <w:bCs/>
          <w:sz w:val="24"/>
          <w:szCs w:val="24"/>
          <w:lang w:val="sr-Cyrl-RS"/>
        </w:rPr>
        <w:t>.</w:t>
      </w:r>
    </w:p>
    <w:p w:rsidR="007E10A2" w:rsidRPr="00780E1F" w:rsidRDefault="007E10A2" w:rsidP="007E10A2">
      <w:pPr>
        <w:spacing w:after="0" w:line="240" w:lineRule="auto"/>
        <w:ind w:right="-90"/>
        <w:jc w:val="both"/>
        <w:outlineLvl w:val="1"/>
        <w:rPr>
          <w:rFonts w:ascii="Times New Roman" w:eastAsia="Times New Roman" w:hAnsi="Times New Roman"/>
          <w:bCs/>
          <w:sz w:val="24"/>
          <w:szCs w:val="24"/>
          <w:lang w:val="sr-Cyrl-RS"/>
        </w:rPr>
      </w:pPr>
      <w:r w:rsidRPr="00780E1F">
        <w:rPr>
          <w:rFonts w:ascii="Times New Roman" w:eastAsia="Times New Roman" w:hAnsi="Times New Roman"/>
          <w:bCs/>
          <w:sz w:val="24"/>
          <w:szCs w:val="24"/>
          <w:lang w:val="sr-Cyrl-RS"/>
        </w:rPr>
        <w:t>Улога ревизије у откривању злоупотреба у привреди је умање</w:t>
      </w:r>
      <w:r>
        <w:rPr>
          <w:rFonts w:ascii="Times New Roman" w:eastAsia="Times New Roman" w:hAnsi="Times New Roman"/>
          <w:bCs/>
          <w:sz w:val="24"/>
          <w:szCs w:val="24"/>
          <w:lang w:val="sr-Cyrl-RS"/>
        </w:rPr>
        <w:t xml:space="preserve">на и због могућности одустајања </w:t>
      </w:r>
      <w:r w:rsidRPr="00780E1F">
        <w:rPr>
          <w:rFonts w:ascii="Times New Roman" w:eastAsia="Times New Roman" w:hAnsi="Times New Roman"/>
          <w:bCs/>
          <w:sz w:val="24"/>
          <w:szCs w:val="24"/>
          <w:lang w:val="sr-Cyrl-RS"/>
        </w:rPr>
        <w:t>од ревизије и ангажовања друге ревизорске фирме као и због</w:t>
      </w:r>
      <w:r>
        <w:rPr>
          <w:rFonts w:ascii="Times New Roman" w:eastAsia="Times New Roman" w:hAnsi="Times New Roman"/>
          <w:bCs/>
          <w:sz w:val="24"/>
          <w:szCs w:val="24"/>
          <w:lang w:val="sr-Cyrl-RS"/>
        </w:rPr>
        <w:t xml:space="preserve"> чињенице да независне ревизоре </w:t>
      </w:r>
      <w:r w:rsidRPr="00780E1F">
        <w:rPr>
          <w:rFonts w:ascii="Times New Roman" w:eastAsia="Times New Roman" w:hAnsi="Times New Roman"/>
          <w:bCs/>
          <w:sz w:val="24"/>
          <w:szCs w:val="24"/>
          <w:lang w:val="sr-Cyrl-RS"/>
        </w:rPr>
        <w:t xml:space="preserve">плаћа клијент. Како ревизора плаћа клијент, а при вршењу ревизије </w:t>
      </w:r>
      <w:r>
        <w:rPr>
          <w:rFonts w:ascii="Times New Roman" w:eastAsia="Times New Roman" w:hAnsi="Times New Roman"/>
          <w:bCs/>
          <w:sz w:val="24"/>
          <w:szCs w:val="24"/>
          <w:lang w:val="sr-Cyrl-RS"/>
        </w:rPr>
        <w:t xml:space="preserve">финансијских извештаја потребна </w:t>
      </w:r>
      <w:r w:rsidRPr="00780E1F">
        <w:rPr>
          <w:rFonts w:ascii="Times New Roman" w:eastAsia="Times New Roman" w:hAnsi="Times New Roman"/>
          <w:bCs/>
          <w:sz w:val="24"/>
          <w:szCs w:val="24"/>
          <w:lang w:val="sr-Cyrl-RS"/>
        </w:rPr>
        <w:t>је блиска сарадња са пословодством, јасно је да је пот</w:t>
      </w:r>
      <w:r>
        <w:rPr>
          <w:rFonts w:ascii="Times New Roman" w:eastAsia="Times New Roman" w:hAnsi="Times New Roman"/>
          <w:bCs/>
          <w:sz w:val="24"/>
          <w:szCs w:val="24"/>
          <w:lang w:val="sr-Cyrl-RS"/>
        </w:rPr>
        <w:t xml:space="preserve">пуна независност ревизора тешко </w:t>
      </w:r>
      <w:r w:rsidRPr="00780E1F">
        <w:rPr>
          <w:rFonts w:ascii="Times New Roman" w:eastAsia="Times New Roman" w:hAnsi="Times New Roman"/>
          <w:bCs/>
          <w:sz w:val="24"/>
          <w:szCs w:val="24"/>
          <w:lang w:val="sr-Cyrl-RS"/>
        </w:rPr>
        <w:t>остварљива. Веза ревизора са клијентом је стога осетљива и компликована</w:t>
      </w:r>
      <w:r>
        <w:rPr>
          <w:rFonts w:ascii="Times New Roman" w:eastAsia="Times New Roman" w:hAnsi="Times New Roman"/>
          <w:bCs/>
          <w:sz w:val="24"/>
          <w:szCs w:val="24"/>
          <w:lang w:val="sr-Cyrl-RS"/>
        </w:rPr>
        <w:t>.</w:t>
      </w:r>
    </w:p>
    <w:p w:rsidR="007E10A2" w:rsidRPr="00D7730B" w:rsidRDefault="007E10A2" w:rsidP="007E10A2">
      <w:pPr>
        <w:spacing w:after="0" w:line="240" w:lineRule="auto"/>
        <w:ind w:right="-90"/>
        <w:jc w:val="both"/>
        <w:outlineLvl w:val="1"/>
        <w:rPr>
          <w:rFonts w:ascii="Times New Roman" w:eastAsia="Times New Roman" w:hAnsi="Times New Roman"/>
          <w:bCs/>
          <w:sz w:val="24"/>
          <w:szCs w:val="24"/>
          <w:lang w:val="sr-Cyrl-RS"/>
        </w:rPr>
      </w:pPr>
    </w:p>
    <w:p w:rsidR="007E10A2" w:rsidRPr="0035536C" w:rsidRDefault="007E10A2" w:rsidP="007E10A2">
      <w:pPr>
        <w:spacing w:after="0" w:line="240" w:lineRule="auto"/>
        <w:jc w:val="both"/>
        <w:rPr>
          <w:rFonts w:ascii="Times New Roman" w:eastAsia="Times New Roman" w:hAnsi="Times New Roman"/>
          <w:b/>
          <w:sz w:val="24"/>
          <w:szCs w:val="24"/>
          <w:lang w:val="sr-Cyrl-RS"/>
        </w:rPr>
      </w:pPr>
      <w:r w:rsidRPr="0035536C">
        <w:rPr>
          <w:rFonts w:ascii="Times New Roman" w:eastAsia="Times New Roman" w:hAnsi="Times New Roman"/>
          <w:b/>
          <w:sz w:val="24"/>
          <w:szCs w:val="24"/>
          <w:lang w:val="sr-Cyrl-RS"/>
        </w:rPr>
        <w:t xml:space="preserve">3.3. Шта је сумњива трансакција? </w:t>
      </w:r>
    </w:p>
    <w:p w:rsidR="007E10A2" w:rsidRPr="0035536C" w:rsidRDefault="007E10A2" w:rsidP="007E10A2">
      <w:pPr>
        <w:spacing w:after="0" w:line="240" w:lineRule="auto"/>
        <w:jc w:val="both"/>
        <w:rPr>
          <w:rFonts w:ascii="Times New Roman" w:eastAsia="Times New Roman" w:hAnsi="Times New Roman"/>
          <w:b/>
          <w:sz w:val="24"/>
          <w:szCs w:val="24"/>
          <w:lang w:val="sr-Cyrl-RS"/>
        </w:rPr>
      </w:pPr>
    </w:p>
    <w:p w:rsidR="007E10A2" w:rsidRDefault="007E10A2" w:rsidP="007E10A2">
      <w:pPr>
        <w:autoSpaceDE w:val="0"/>
        <w:autoSpaceDN w:val="0"/>
        <w:adjustRightInd w:val="0"/>
        <w:spacing w:after="0" w:line="240" w:lineRule="auto"/>
        <w:ind w:firstLine="720"/>
        <w:jc w:val="both"/>
        <w:rPr>
          <w:rFonts w:ascii="Times New Roman" w:hAnsi="Times New Roman"/>
          <w:sz w:val="24"/>
          <w:szCs w:val="24"/>
          <w:lang w:val="sr-Cyrl-RS"/>
        </w:rPr>
      </w:pPr>
      <w:r w:rsidRPr="006A703F">
        <w:rPr>
          <w:rFonts w:ascii="Times New Roman" w:hAnsi="Times New Roman"/>
          <w:sz w:val="24"/>
          <w:szCs w:val="24"/>
          <w:lang w:val="sr-Cyrl-RS"/>
        </w:rPr>
        <w:t xml:space="preserve">Сумњиву трансакцију је веома тешко дефинисати. У складу са Законом, то је трансакција за коју постоји </w:t>
      </w:r>
      <w:r w:rsidRPr="00DD4EF7">
        <w:rPr>
          <w:rFonts w:ascii="Times New Roman" w:hAnsi="Times New Roman"/>
          <w:sz w:val="24"/>
          <w:szCs w:val="24"/>
          <w:highlight w:val="yellow"/>
          <w:lang w:val="sr-Cyrl-RS"/>
        </w:rPr>
        <w:t>основ сумње да се ради о прању новца</w:t>
      </w:r>
      <w:r w:rsidRPr="006A703F">
        <w:rPr>
          <w:rFonts w:ascii="Times New Roman" w:hAnsi="Times New Roman"/>
          <w:sz w:val="24"/>
          <w:szCs w:val="24"/>
          <w:lang w:val="sr-Cyrl-RS"/>
        </w:rPr>
        <w:t xml:space="preserve"> или финансирању тероризма или трансакцији коју обавља лице за које постоји основ сумње да се бави прањем новца или финансирањем тероризма. Пријављена сумњива трансакција представља информацију од посредника да посредовање у куповини неке непокретности прате околности које нису у складу са оубичајеном пословном логиком и да захтевају додатне одговоре. Посредник је дужан да примењује листу индикатора. Ипак, то не значи да је потребно пријавити сваку трансакцију за коју је испуњен један од индикатора. Треба сагледати шири оквир, и у складу са принципом да обвезник најбоље познаје свог клијента и </w:t>
      </w:r>
      <w:r w:rsidRPr="00DD4EF7">
        <w:rPr>
          <w:rFonts w:ascii="Times New Roman" w:hAnsi="Times New Roman"/>
          <w:sz w:val="24"/>
          <w:szCs w:val="24"/>
          <w:highlight w:val="yellow"/>
          <w:lang w:val="sr-Cyrl-RS"/>
        </w:rPr>
        <w:t>проценити да ли одређена трансакција излази из оквира уобичајеног, односно очекиваног пословања странке</w:t>
      </w:r>
      <w:r w:rsidRPr="006A703F">
        <w:rPr>
          <w:rFonts w:ascii="Times New Roman" w:hAnsi="Times New Roman"/>
          <w:sz w:val="24"/>
          <w:szCs w:val="24"/>
          <w:lang w:val="sr-Cyrl-RS"/>
        </w:rPr>
        <w:t>. У највећем броју случајева, до сумњиве трансакције може доћи и ако не испуњава ниједан од индикатора, а на основу самог искуства лица које ради на пословима посредовања, које је непроцењиво у овом послу.</w:t>
      </w:r>
    </w:p>
    <w:p w:rsidR="007E10A2" w:rsidRDefault="007E10A2" w:rsidP="007E10A2">
      <w:pPr>
        <w:spacing w:after="0" w:line="240" w:lineRule="auto"/>
        <w:ind w:firstLine="720"/>
        <w:jc w:val="both"/>
        <w:rPr>
          <w:rFonts w:ascii="Times New Roman" w:hAnsi="Times New Roman"/>
          <w:sz w:val="24"/>
          <w:szCs w:val="24"/>
          <w:lang w:val="sr-Cyrl-RS"/>
        </w:rPr>
      </w:pPr>
      <w:r w:rsidRPr="006A703F">
        <w:rPr>
          <w:rFonts w:ascii="Times New Roman" w:hAnsi="Times New Roman"/>
          <w:sz w:val="24"/>
          <w:szCs w:val="24"/>
          <w:lang w:val="sr-Cyrl-RS"/>
        </w:rPr>
        <w:t>Приликом анализе трансакција потребно је да обвезници покушају да одговоре  на питања : КО, ШТА, КАД, КАКО, ГДЕ, ЗАШТО. Одговори на питања определиће и ризик саме трансакције, клијента, пословног односа и др, као и начин дање анализе. Одговори на питања треба да помогну у лакшем препознавању сумњивих, нелогичних активности.</w:t>
      </w:r>
    </w:p>
    <w:p w:rsidR="007E10A2" w:rsidRPr="00F146CF" w:rsidRDefault="007E10A2" w:rsidP="007E10A2">
      <w:pPr>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t>Приликом анализе трансакција или пословног односа потребно је да обвезници покушају да одговоре  на питања : КО, ШТА, КАД, КАКО, ГДЕ, ЗАШТО. Одговори на питања определиће и ризик саме трансакције, клијента, пословног односа и др, као и начин даље анализе. Одговори на питања треба да помогну у лакшем препознавању сумњивих, нелогичних активности.</w:t>
      </w:r>
    </w:p>
    <w:p w:rsidR="007E10A2" w:rsidRDefault="007E10A2" w:rsidP="007E10A2">
      <w:pPr>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t xml:space="preserve">КО? Ко је странка са којом се успоставља пословни однос и да ли је тешко утврдити стварног власника странке? Да ли је стварни власник странке резидент или не? Да ли странка са којом је успостављен пословни однос долази са оф-шор зона? Да ли странка има повезана правна лица? </w:t>
      </w:r>
    </w:p>
    <w:p w:rsidR="007E10A2" w:rsidRDefault="007E10A2" w:rsidP="007E10A2">
      <w:pPr>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t xml:space="preserve">ШТА? Шта је најчешће сврха пословног односа странке (да ли се ради о пружању услуга или куповини робе)? Да ли су успостављени пословни односи повезани са делатношћу за коју је странка регистрована у АПР-у? Да ли је роба или услуга коју странка продаје/купује набављена или продата по вишим ценама од тржишних? </w:t>
      </w:r>
      <w:r w:rsidRPr="00F146CF">
        <w:rPr>
          <w:rFonts w:ascii="Times New Roman" w:hAnsi="Times New Roman"/>
          <w:color w:val="000000"/>
          <w:sz w:val="24"/>
          <w:szCs w:val="24"/>
          <w:lang w:val="sr-Cyrl-RS"/>
        </w:rPr>
        <w:t>Да ли је роба или услуга уговорена по необично високим цена имајући на уму дугогодишњу сарадњу са одређеним клијентима?</w:t>
      </w:r>
      <w:r w:rsidRPr="00F146CF">
        <w:rPr>
          <w:rFonts w:ascii="Times New Roman" w:hAnsi="Times New Roman"/>
          <w:color w:val="FF0000"/>
          <w:sz w:val="24"/>
          <w:szCs w:val="24"/>
          <w:lang w:val="sr-Cyrl-RS"/>
        </w:rPr>
        <w:t xml:space="preserve"> </w:t>
      </w:r>
      <w:r w:rsidRPr="00F146CF">
        <w:rPr>
          <w:rFonts w:ascii="Times New Roman" w:hAnsi="Times New Roman"/>
          <w:sz w:val="24"/>
          <w:szCs w:val="24"/>
          <w:lang w:val="sr-Cyrl-RS"/>
        </w:rPr>
        <w:t>Да ли по искуству рачуновође/ревизора пословни однос одступа из уобичајеног пословања странке?</w:t>
      </w:r>
    </w:p>
    <w:p w:rsidR="007E10A2" w:rsidRDefault="007E10A2" w:rsidP="007E10A2">
      <w:pPr>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lastRenderedPageBreak/>
        <w:t xml:space="preserve">КАД? Кад су склопљени пословни односи са странкама, имајући у виду делатност којом се странка бави? Да ли је, иако је у питању дугогодишња сарадња са неким од клијената уговорено искључиво авансно плаћање? </w:t>
      </w:r>
    </w:p>
    <w:p w:rsidR="007E10A2" w:rsidRPr="00F146CF" w:rsidRDefault="007E10A2" w:rsidP="007E10A2">
      <w:pPr>
        <w:spacing w:after="0" w:line="240" w:lineRule="auto"/>
        <w:ind w:firstLine="720"/>
        <w:jc w:val="both"/>
        <w:rPr>
          <w:rFonts w:ascii="Times New Roman" w:hAnsi="Times New Roman"/>
          <w:sz w:val="24"/>
          <w:szCs w:val="24"/>
          <w:lang w:val="sr-Cyrl-RS"/>
        </w:rPr>
      </w:pPr>
    </w:p>
    <w:p w:rsidR="007E10A2" w:rsidRDefault="007E10A2" w:rsidP="007E10A2">
      <w:pPr>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t>КАКО? Како, и на који начин странка измирује своје пословне обавезе, у готовини или не, да ли су готовинске уплате део редовног пословања странке? Да ли трансакције неуобичајено високе  имајући у виду профит или пословање клијента? Да ли странка инсистира на „уситњавању” трансакције? Из којих извора странка  финансира куповину робе или услуга имајући у виду солвентност странке (да ли је клијент робу плаћа из сопствених средстава или је иако је солвентан за исту подигао кредит код банке или из позајмице власника).</w:t>
      </w:r>
    </w:p>
    <w:p w:rsidR="007E10A2" w:rsidRDefault="007E10A2" w:rsidP="007E10A2">
      <w:pPr>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t>ГДЕ? Где је странка регистрована? Са којим регионима странка има успостављен пословни однос и да ли се ти региони могу повезати са пословним активностима странке? Да ли странка често послује са странкама из оф-шор зона? Да ли странка често обавља плаћање услуга према одређеном клијенту, без оправданог разлога за такве услуге? Да ли странка жели да ангажује рачуновођу из другог града, односно из града у ком не обавља своју делатност?</w:t>
      </w:r>
    </w:p>
    <w:p w:rsidR="007E10A2" w:rsidRDefault="007E10A2" w:rsidP="007E10A2">
      <w:pPr>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t>ЗАШТО? Одговор на ово питање јесте свеобухватни одговор на сва претходна питања. Уколико посредник не може да процени разлоге, уколико на већину питања нема одговор или је одговор недовољно јасан, трансакција/клијент/пословни однос заслужује већу пажњу и носи повећан ризик и треба да буде предмет даље анализе.</w:t>
      </w:r>
    </w:p>
    <w:p w:rsidR="007E10A2" w:rsidRPr="00F146CF" w:rsidRDefault="007E10A2" w:rsidP="007E10A2">
      <w:pPr>
        <w:autoSpaceDE w:val="0"/>
        <w:autoSpaceDN w:val="0"/>
        <w:adjustRightInd w:val="0"/>
        <w:spacing w:after="0" w:line="240" w:lineRule="auto"/>
        <w:ind w:firstLine="720"/>
        <w:jc w:val="both"/>
        <w:rPr>
          <w:rFonts w:ascii="Times New Roman" w:hAnsi="Times New Roman"/>
          <w:sz w:val="24"/>
          <w:szCs w:val="24"/>
          <w:lang w:val="sr-Cyrl-RS"/>
        </w:rPr>
      </w:pPr>
      <w:r w:rsidRPr="00F146CF">
        <w:rPr>
          <w:rFonts w:ascii="Times New Roman" w:hAnsi="Times New Roman"/>
          <w:sz w:val="24"/>
          <w:szCs w:val="24"/>
          <w:lang w:val="sr-Cyrl-RS"/>
        </w:rPr>
        <w:t>Уколико се кроз даљу анализу процени да за трансакције/клијента/пословни однос постоји мноштво недоумица и непознаница, такву активност је потребно пријавити Управи, заједно са образложењем сумње и свим другим подацима који су доступни обвезнику. Не треба заборавити да и сама немогућност да се дају одговори на нека питања указује да трансакција, клијент, активност носи виши ризик.</w:t>
      </w:r>
    </w:p>
    <w:p w:rsidR="007E10A2"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Pr="00284653" w:rsidRDefault="007E10A2" w:rsidP="007E10A2">
      <w:pPr>
        <w:spacing w:after="0" w:line="240" w:lineRule="auto"/>
        <w:jc w:val="both"/>
        <w:rPr>
          <w:rFonts w:ascii="Times New Roman" w:eastAsia="Times New Roman" w:hAnsi="Times New Roman"/>
          <w:b/>
          <w:sz w:val="24"/>
          <w:szCs w:val="24"/>
          <w:lang w:val="sr-Cyrl-RS"/>
        </w:rPr>
      </w:pPr>
      <w:r w:rsidRPr="00284653">
        <w:rPr>
          <w:rFonts w:ascii="Times New Roman" w:eastAsia="Times New Roman" w:hAnsi="Times New Roman"/>
          <w:b/>
          <w:sz w:val="24"/>
          <w:szCs w:val="24"/>
          <w:lang w:val="sr-Cyrl-RS"/>
        </w:rPr>
        <w:t>3.4. Типични случајеви у којима се рачуновође  и ревизори могу злоупотребити у сврхе прања новца</w:t>
      </w:r>
    </w:p>
    <w:p w:rsidR="007E10A2" w:rsidRPr="00D80E0B" w:rsidRDefault="007E10A2" w:rsidP="007E10A2">
      <w:pPr>
        <w:spacing w:after="0" w:line="240" w:lineRule="auto"/>
        <w:jc w:val="both"/>
        <w:rPr>
          <w:rFonts w:ascii="Times New Roman" w:eastAsia="Times New Roman" w:hAnsi="Times New Roman"/>
          <w:sz w:val="24"/>
          <w:szCs w:val="24"/>
          <w:highlight w:val="yellow"/>
          <w:lang w:val="sr-Cyrl-RS"/>
        </w:rPr>
      </w:pPr>
    </w:p>
    <w:p w:rsidR="007E10A2" w:rsidRPr="007124B4" w:rsidRDefault="007E10A2" w:rsidP="007E10A2">
      <w:pPr>
        <w:spacing w:after="0" w:line="240" w:lineRule="auto"/>
        <w:jc w:val="both"/>
        <w:rPr>
          <w:rFonts w:ascii="Times New Roman" w:eastAsia="Times New Roman" w:hAnsi="Times New Roman"/>
          <w:b/>
          <w:sz w:val="24"/>
          <w:szCs w:val="24"/>
          <w:lang w:val="sr-Cyrl-RS"/>
        </w:rPr>
      </w:pPr>
      <w:r w:rsidRPr="007124B4">
        <w:rPr>
          <w:rFonts w:ascii="Times New Roman" w:eastAsia="Times New Roman" w:hAnsi="Times New Roman"/>
          <w:b/>
          <w:sz w:val="24"/>
          <w:szCs w:val="24"/>
          <w:lang w:val="sr-Cyrl-RS"/>
        </w:rPr>
        <w:t>3.4.1. Фиктивни приходи</w:t>
      </w:r>
    </w:p>
    <w:p w:rsidR="007E10A2" w:rsidRPr="00D7730B" w:rsidRDefault="007E10A2" w:rsidP="007E10A2">
      <w:pPr>
        <w:spacing w:after="0" w:line="240" w:lineRule="auto"/>
        <w:jc w:val="both"/>
        <w:rPr>
          <w:rFonts w:ascii="Times New Roman" w:eastAsia="Times New Roman" w:hAnsi="Times New Roman"/>
          <w:sz w:val="24"/>
          <w:szCs w:val="24"/>
          <w:lang w:val="sr-Cyrl-RS"/>
        </w:rPr>
      </w:pPr>
    </w:p>
    <w:p w:rsidR="007E10A2" w:rsidRDefault="007E10A2" w:rsidP="007E10A2">
      <w:pPr>
        <w:spacing w:after="0" w:line="240" w:lineRule="auto"/>
        <w:ind w:firstLine="720"/>
        <w:jc w:val="both"/>
        <w:rPr>
          <w:rFonts w:ascii="Times New Roman" w:eastAsia="Times New Roman" w:hAnsi="Times New Roman"/>
          <w:sz w:val="24"/>
          <w:szCs w:val="24"/>
          <w:lang w:val="sr-Cyrl-RS"/>
        </w:rPr>
      </w:pPr>
      <w:r w:rsidRPr="00E13766">
        <w:rPr>
          <w:rFonts w:ascii="Times New Roman" w:eastAsia="Times New Roman" w:hAnsi="Times New Roman"/>
          <w:sz w:val="24"/>
          <w:szCs w:val="24"/>
          <w:lang w:val="sr-Cyrl-RS"/>
        </w:rPr>
        <w:t>Фиктивни приходи подразумевају  приходе настале из непостојећих основа пословања.</w:t>
      </w:r>
      <w:r>
        <w:rPr>
          <w:rFonts w:ascii="Times New Roman" w:eastAsia="Times New Roman" w:hAnsi="Times New Roman"/>
          <w:sz w:val="24"/>
          <w:szCs w:val="24"/>
          <w:lang w:val="sr-Cyrl-RS"/>
        </w:rPr>
        <w:t xml:space="preserve"> Праве се фиктивни рачуни по </w:t>
      </w:r>
      <w:r w:rsidRPr="00D7730B">
        <w:rPr>
          <w:rFonts w:ascii="Times New Roman" w:eastAsia="Times New Roman" w:hAnsi="Times New Roman"/>
          <w:sz w:val="24"/>
          <w:szCs w:val="24"/>
          <w:lang w:val="sr-Cyrl-RS"/>
        </w:rPr>
        <w:t>основу промета роба и услуга</w:t>
      </w:r>
      <w:r>
        <w:rPr>
          <w:rFonts w:ascii="Times New Roman" w:eastAsia="Times New Roman" w:hAnsi="Times New Roman"/>
          <w:sz w:val="24"/>
          <w:szCs w:val="24"/>
          <w:lang w:val="sr-Cyrl-CS"/>
        </w:rPr>
        <w:t xml:space="preserve"> који реално није настао</w:t>
      </w:r>
      <w:r w:rsidRPr="00D7730B">
        <w:rPr>
          <w:rFonts w:ascii="Times New Roman" w:eastAsia="Times New Roman" w:hAnsi="Times New Roman"/>
          <w:sz w:val="24"/>
          <w:szCs w:val="24"/>
          <w:lang w:val="sr-Cyrl-RS"/>
        </w:rPr>
        <w:t xml:space="preserve">, </w:t>
      </w:r>
      <w:r>
        <w:rPr>
          <w:rFonts w:ascii="Times New Roman" w:eastAsia="Times New Roman" w:hAnsi="Times New Roman"/>
          <w:sz w:val="24"/>
          <w:szCs w:val="24"/>
          <w:lang w:val="sr-Cyrl-RS"/>
        </w:rPr>
        <w:t xml:space="preserve">долази до прилива средстава на рачун клијента, </w:t>
      </w:r>
      <w:r w:rsidRPr="00D7730B">
        <w:rPr>
          <w:rFonts w:ascii="Times New Roman" w:eastAsia="Times New Roman" w:hAnsi="Times New Roman"/>
          <w:sz w:val="24"/>
          <w:szCs w:val="24"/>
          <w:lang w:val="sr-Cyrl-RS"/>
        </w:rPr>
        <w:t>врши се њихово књижење</w:t>
      </w:r>
      <w:r>
        <w:rPr>
          <w:rFonts w:ascii="Times New Roman" w:eastAsia="Times New Roman" w:hAnsi="Times New Roman"/>
          <w:sz w:val="24"/>
          <w:szCs w:val="24"/>
          <w:lang w:val="sr-Cyrl-RS"/>
        </w:rPr>
        <w:t>.</w:t>
      </w:r>
      <w:r w:rsidRPr="00D7730B">
        <w:rPr>
          <w:rFonts w:ascii="Times New Roman" w:eastAsia="Times New Roman" w:hAnsi="Times New Roman"/>
          <w:sz w:val="24"/>
          <w:szCs w:val="24"/>
          <w:lang w:val="sr-Cyrl-RS"/>
        </w:rPr>
        <w:t xml:space="preserve"> </w:t>
      </w:r>
    </w:p>
    <w:p w:rsidR="007E10A2" w:rsidRPr="00D7730B" w:rsidRDefault="007E10A2" w:rsidP="007E10A2">
      <w:pPr>
        <w:spacing w:after="0" w:line="240" w:lineRule="auto"/>
        <w:jc w:val="both"/>
        <w:rPr>
          <w:rFonts w:ascii="Times New Roman" w:eastAsia="Times New Roman" w:hAnsi="Times New Roman"/>
          <w:sz w:val="24"/>
          <w:szCs w:val="24"/>
          <w:lang w:val="sr-Cyrl-RS"/>
        </w:rPr>
      </w:pPr>
    </w:p>
    <w:p w:rsidR="007E10A2" w:rsidRPr="007124B4" w:rsidRDefault="007E10A2" w:rsidP="007E10A2">
      <w:pPr>
        <w:spacing w:after="0" w:line="240" w:lineRule="auto"/>
        <w:jc w:val="both"/>
        <w:rPr>
          <w:rFonts w:ascii="Times New Roman" w:eastAsia="Times New Roman" w:hAnsi="Times New Roman"/>
          <w:b/>
          <w:sz w:val="24"/>
          <w:szCs w:val="24"/>
          <w:lang w:val="sr-Cyrl-RS"/>
        </w:rPr>
      </w:pPr>
      <w:r w:rsidRPr="007124B4">
        <w:rPr>
          <w:rFonts w:ascii="Times New Roman" w:eastAsia="Times New Roman" w:hAnsi="Times New Roman"/>
          <w:b/>
          <w:sz w:val="24"/>
          <w:szCs w:val="24"/>
          <w:lang w:val="sr-Cyrl-RS"/>
        </w:rPr>
        <w:t>3.4.2. Продаја производа и услуга повезаним лицима по ценама знатно вишим од тржишних и зарачунавање нереално високих камата</w:t>
      </w:r>
    </w:p>
    <w:p w:rsidR="007E10A2" w:rsidRPr="007124B4" w:rsidRDefault="007E10A2" w:rsidP="007E10A2">
      <w:pPr>
        <w:spacing w:after="0" w:line="240" w:lineRule="auto"/>
        <w:jc w:val="both"/>
        <w:rPr>
          <w:rFonts w:ascii="Times New Roman" w:eastAsia="Times New Roman" w:hAnsi="Times New Roman"/>
          <w:b/>
          <w:sz w:val="24"/>
          <w:szCs w:val="24"/>
          <w:lang w:val="sr-Cyrl-RS"/>
        </w:rPr>
      </w:pPr>
    </w:p>
    <w:p w:rsidR="007E10A2" w:rsidRDefault="007E10A2" w:rsidP="007E10A2">
      <w:pPr>
        <w:spacing w:after="0" w:line="240" w:lineRule="auto"/>
        <w:ind w:firstLine="720"/>
        <w:jc w:val="both"/>
        <w:rPr>
          <w:rFonts w:ascii="Times New Roman" w:eastAsia="Times New Roman" w:hAnsi="Times New Roman"/>
          <w:sz w:val="24"/>
          <w:szCs w:val="24"/>
          <w:lang w:val="sr-Cyrl-RS"/>
        </w:rPr>
      </w:pPr>
      <w:r w:rsidRPr="00E83A7E">
        <w:rPr>
          <w:rFonts w:ascii="Times New Roman" w:eastAsia="Times New Roman" w:hAnsi="Times New Roman"/>
          <w:sz w:val="24"/>
          <w:szCs w:val="24"/>
          <w:lang w:val="sr-Cyrl-RS"/>
        </w:rPr>
        <w:t xml:space="preserve">Фактуришу се и књиже производи и услуге </w:t>
      </w:r>
      <w:r w:rsidRPr="00667F37">
        <w:rPr>
          <w:rFonts w:ascii="Times New Roman" w:eastAsia="Times New Roman" w:hAnsi="Times New Roman"/>
          <w:sz w:val="24"/>
          <w:szCs w:val="24"/>
          <w:lang w:val="sr-Cyrl-RS"/>
        </w:rPr>
        <w:t>п</w:t>
      </w:r>
      <w:r>
        <w:rPr>
          <w:rFonts w:ascii="Times New Roman" w:eastAsia="Times New Roman" w:hAnsi="Times New Roman"/>
          <w:sz w:val="24"/>
          <w:szCs w:val="24"/>
          <w:lang w:val="sr-Cyrl-RS"/>
        </w:rPr>
        <w:t>ривредним субјектима по нереалано високим ценама</w:t>
      </w:r>
      <w:r w:rsidRPr="00E83A7E">
        <w:rPr>
          <w:rFonts w:ascii="Times New Roman" w:eastAsia="Times New Roman" w:hAnsi="Times New Roman"/>
          <w:sz w:val="24"/>
          <w:szCs w:val="24"/>
          <w:lang w:val="sr-Cyrl-RS"/>
        </w:rPr>
        <w:t>, и на тај начин се ствара погрешна</w:t>
      </w:r>
      <w:r>
        <w:rPr>
          <w:rFonts w:ascii="Times New Roman" w:eastAsia="Times New Roman" w:hAnsi="Times New Roman"/>
          <w:sz w:val="24"/>
          <w:szCs w:val="24"/>
          <w:lang w:val="sr-Cyrl-RS"/>
        </w:rPr>
        <w:t xml:space="preserve"> слика о успешности у пословању </w:t>
      </w:r>
      <w:r w:rsidRPr="00E83A7E">
        <w:rPr>
          <w:rFonts w:ascii="Times New Roman" w:eastAsia="Times New Roman" w:hAnsi="Times New Roman"/>
          <w:sz w:val="24"/>
          <w:szCs w:val="24"/>
          <w:lang w:val="sr-Cyrl-RS"/>
        </w:rPr>
        <w:t>правних лица. Исказују се увећани приходи и добит</w:t>
      </w:r>
      <w:r>
        <w:rPr>
          <w:rFonts w:ascii="Times New Roman" w:eastAsia="Times New Roman" w:hAnsi="Times New Roman"/>
          <w:sz w:val="24"/>
          <w:szCs w:val="24"/>
          <w:lang w:val="sr-Cyrl-RS"/>
        </w:rPr>
        <w:t>,</w:t>
      </w:r>
      <w:r w:rsidRPr="00E83A7E">
        <w:rPr>
          <w:rFonts w:ascii="Times New Roman" w:eastAsia="Times New Roman" w:hAnsi="Times New Roman"/>
          <w:sz w:val="24"/>
          <w:szCs w:val="24"/>
          <w:lang w:val="sr-Cyrl-RS"/>
        </w:rPr>
        <w:t xml:space="preserve"> </w:t>
      </w:r>
      <w:r>
        <w:rPr>
          <w:rFonts w:ascii="Times New Roman" w:eastAsia="Times New Roman" w:hAnsi="Times New Roman"/>
          <w:sz w:val="24"/>
          <w:szCs w:val="24"/>
          <w:lang w:val="sr-Cyrl-RS"/>
        </w:rPr>
        <w:t xml:space="preserve">што у финансијским </w:t>
      </w:r>
      <w:r w:rsidRPr="00E83A7E">
        <w:rPr>
          <w:rFonts w:ascii="Times New Roman" w:eastAsia="Times New Roman" w:hAnsi="Times New Roman"/>
          <w:sz w:val="24"/>
          <w:szCs w:val="24"/>
          <w:lang w:val="sr-Cyrl-RS"/>
        </w:rPr>
        <w:t>извештајима ствара лажн</w:t>
      </w:r>
      <w:r>
        <w:rPr>
          <w:rFonts w:ascii="Times New Roman" w:eastAsia="Times New Roman" w:hAnsi="Times New Roman"/>
          <w:sz w:val="24"/>
          <w:szCs w:val="24"/>
          <w:lang w:val="sr-Cyrl-RS"/>
        </w:rPr>
        <w:t>у</w:t>
      </w:r>
      <w:r w:rsidRPr="00E83A7E">
        <w:rPr>
          <w:rFonts w:ascii="Times New Roman" w:eastAsia="Times New Roman" w:hAnsi="Times New Roman"/>
          <w:sz w:val="24"/>
          <w:szCs w:val="24"/>
          <w:lang w:val="sr-Cyrl-RS"/>
        </w:rPr>
        <w:t xml:space="preserve"> слик</w:t>
      </w:r>
      <w:r>
        <w:rPr>
          <w:rFonts w:ascii="Times New Roman" w:eastAsia="Times New Roman" w:hAnsi="Times New Roman"/>
          <w:sz w:val="24"/>
          <w:szCs w:val="24"/>
          <w:lang w:val="sr-Cyrl-RS"/>
        </w:rPr>
        <w:t>у</w:t>
      </w:r>
      <w:r w:rsidRPr="00E83A7E">
        <w:rPr>
          <w:rFonts w:ascii="Times New Roman" w:eastAsia="Times New Roman" w:hAnsi="Times New Roman"/>
          <w:sz w:val="24"/>
          <w:szCs w:val="24"/>
          <w:lang w:val="sr-Cyrl-RS"/>
        </w:rPr>
        <w:t xml:space="preserve"> о успешности пословања</w:t>
      </w:r>
      <w:r>
        <w:rPr>
          <w:rFonts w:ascii="Times New Roman" w:eastAsia="Times New Roman" w:hAnsi="Times New Roman"/>
          <w:sz w:val="24"/>
          <w:szCs w:val="24"/>
          <w:lang w:val="sr-Cyrl-RS"/>
        </w:rPr>
        <w:t>.</w:t>
      </w:r>
    </w:p>
    <w:p w:rsidR="007E10A2" w:rsidRPr="002C08AB" w:rsidRDefault="007E10A2" w:rsidP="007E10A2">
      <w:pPr>
        <w:spacing w:after="0" w:line="240" w:lineRule="auto"/>
        <w:jc w:val="both"/>
        <w:rPr>
          <w:rFonts w:ascii="Times New Roman" w:eastAsia="Times New Roman" w:hAnsi="Times New Roman"/>
          <w:sz w:val="24"/>
          <w:szCs w:val="24"/>
          <w:lang w:val="sr-Cyrl-RS"/>
        </w:rPr>
      </w:pPr>
    </w:p>
    <w:p w:rsidR="007E10A2" w:rsidRPr="007124B4" w:rsidRDefault="007E10A2" w:rsidP="007E10A2">
      <w:pPr>
        <w:spacing w:after="0" w:line="240" w:lineRule="auto"/>
        <w:jc w:val="both"/>
        <w:rPr>
          <w:rFonts w:ascii="Times New Roman" w:eastAsia="Times New Roman" w:hAnsi="Times New Roman"/>
          <w:b/>
          <w:sz w:val="24"/>
          <w:szCs w:val="24"/>
          <w:lang w:val="sr-Cyrl-RS"/>
        </w:rPr>
      </w:pPr>
      <w:r w:rsidRPr="007124B4">
        <w:rPr>
          <w:rFonts w:ascii="Times New Roman" w:eastAsia="Times New Roman" w:hAnsi="Times New Roman"/>
          <w:b/>
          <w:sz w:val="24"/>
          <w:szCs w:val="24"/>
          <w:lang w:val="sr-Cyrl-RS"/>
        </w:rPr>
        <w:t>3.4.3. Вишеструке исплате за исти производ или услугу</w:t>
      </w:r>
    </w:p>
    <w:p w:rsidR="007E10A2" w:rsidRPr="00FF3A8D" w:rsidRDefault="007E10A2" w:rsidP="007E10A2">
      <w:pPr>
        <w:spacing w:after="0" w:line="240" w:lineRule="auto"/>
        <w:jc w:val="both"/>
        <w:rPr>
          <w:rFonts w:ascii="Times New Roman" w:eastAsia="Times New Roman" w:hAnsi="Times New Roman"/>
          <w:sz w:val="24"/>
          <w:szCs w:val="24"/>
          <w:highlight w:val="yellow"/>
          <w:lang w:val="sr-Cyrl-RS"/>
        </w:rPr>
      </w:pPr>
    </w:p>
    <w:p w:rsidR="007E10A2" w:rsidRDefault="007E10A2" w:rsidP="007E10A2">
      <w:pPr>
        <w:spacing w:after="0" w:line="240" w:lineRule="auto"/>
        <w:ind w:firstLine="720"/>
        <w:jc w:val="both"/>
        <w:rPr>
          <w:rFonts w:ascii="Times New Roman" w:eastAsia="Times New Roman" w:hAnsi="Times New Roman"/>
          <w:sz w:val="24"/>
          <w:szCs w:val="24"/>
          <w:lang w:val="sr-Cyrl-RS"/>
        </w:rPr>
      </w:pPr>
      <w:r w:rsidRPr="00FF3A8D">
        <w:rPr>
          <w:rFonts w:ascii="Times New Roman" w:eastAsia="Times New Roman" w:hAnsi="Times New Roman"/>
          <w:sz w:val="24"/>
          <w:szCs w:val="24"/>
          <w:lang w:val="sr-Cyrl-RS"/>
        </w:rPr>
        <w:t xml:space="preserve">За исти производ који је набављен или услугу која је извршена, </w:t>
      </w:r>
      <w:r>
        <w:rPr>
          <w:rFonts w:ascii="Times New Roman" w:eastAsia="Times New Roman" w:hAnsi="Times New Roman"/>
          <w:sz w:val="24"/>
          <w:szCs w:val="24"/>
          <w:lang w:val="sr-Cyrl-RS"/>
        </w:rPr>
        <w:t xml:space="preserve">врши се плаћање више пута истом </w:t>
      </w:r>
      <w:r w:rsidRPr="00FF3A8D">
        <w:rPr>
          <w:rFonts w:ascii="Times New Roman" w:eastAsia="Times New Roman" w:hAnsi="Times New Roman"/>
          <w:sz w:val="24"/>
          <w:szCs w:val="24"/>
          <w:lang w:val="sr-Cyrl-RS"/>
        </w:rPr>
        <w:t>или другом добављачу. У овом случају постоје новчани токови</w:t>
      </w:r>
      <w:r>
        <w:rPr>
          <w:rFonts w:ascii="Times New Roman" w:eastAsia="Times New Roman" w:hAnsi="Times New Roman"/>
          <w:sz w:val="24"/>
          <w:szCs w:val="24"/>
          <w:lang w:val="sr-Cyrl-RS"/>
        </w:rPr>
        <w:t xml:space="preserve"> које у целости не прате промет </w:t>
      </w:r>
      <w:r w:rsidRPr="00FF3A8D">
        <w:rPr>
          <w:rFonts w:ascii="Times New Roman" w:eastAsia="Times New Roman" w:hAnsi="Times New Roman"/>
          <w:sz w:val="24"/>
          <w:szCs w:val="24"/>
          <w:lang w:val="sr-Cyrl-RS"/>
        </w:rPr>
        <w:t>роба и услуга</w:t>
      </w:r>
      <w:r>
        <w:rPr>
          <w:rFonts w:ascii="Times New Roman" w:eastAsia="Times New Roman" w:hAnsi="Times New Roman"/>
          <w:sz w:val="24"/>
          <w:szCs w:val="24"/>
          <w:lang w:val="sr-Cyrl-RS"/>
        </w:rPr>
        <w:t>,</w:t>
      </w:r>
      <w:r w:rsidRPr="00FF3A8D">
        <w:rPr>
          <w:rFonts w:ascii="Times New Roman" w:eastAsia="Times New Roman" w:hAnsi="Times New Roman"/>
          <w:sz w:val="24"/>
          <w:szCs w:val="24"/>
          <w:lang w:val="sr-Cyrl-RS"/>
        </w:rPr>
        <w:t xml:space="preserve"> већ само фиктивна документација.</w:t>
      </w:r>
    </w:p>
    <w:p w:rsidR="007E10A2" w:rsidRPr="00D80E0B" w:rsidRDefault="007E10A2" w:rsidP="007E10A2">
      <w:pPr>
        <w:spacing w:after="0" w:line="240" w:lineRule="auto"/>
        <w:jc w:val="both"/>
        <w:rPr>
          <w:rFonts w:ascii="Times New Roman" w:eastAsia="Times New Roman" w:hAnsi="Times New Roman"/>
          <w:sz w:val="24"/>
          <w:szCs w:val="24"/>
          <w:highlight w:val="yellow"/>
          <w:lang w:val="sr-Cyrl-RS"/>
        </w:rPr>
      </w:pPr>
    </w:p>
    <w:p w:rsidR="007E10A2" w:rsidRPr="007124B4" w:rsidRDefault="007E10A2" w:rsidP="007E10A2">
      <w:pPr>
        <w:spacing w:after="0" w:line="240" w:lineRule="auto"/>
        <w:jc w:val="both"/>
        <w:rPr>
          <w:rFonts w:ascii="Times New Roman" w:eastAsia="Times New Roman" w:hAnsi="Times New Roman"/>
          <w:b/>
          <w:sz w:val="24"/>
          <w:szCs w:val="24"/>
          <w:lang w:val="sr-Cyrl-RS"/>
        </w:rPr>
      </w:pPr>
      <w:r w:rsidRPr="007124B4">
        <w:rPr>
          <w:rFonts w:ascii="Times New Roman" w:eastAsia="Times New Roman" w:hAnsi="Times New Roman"/>
          <w:b/>
          <w:sz w:val="24"/>
          <w:szCs w:val="24"/>
          <w:lang w:val="sr-Cyrl-RS"/>
        </w:rPr>
        <w:lastRenderedPageBreak/>
        <w:t>3.4.4. Увећане фактуре у спољнотрговинском промету</w:t>
      </w:r>
    </w:p>
    <w:p w:rsidR="007E10A2" w:rsidRPr="007124B4" w:rsidRDefault="007E10A2" w:rsidP="007E10A2">
      <w:pPr>
        <w:spacing w:after="0" w:line="240" w:lineRule="auto"/>
        <w:jc w:val="both"/>
        <w:rPr>
          <w:rFonts w:ascii="Times New Roman" w:eastAsia="Times New Roman" w:hAnsi="Times New Roman"/>
          <w:b/>
          <w:sz w:val="24"/>
          <w:szCs w:val="24"/>
          <w:highlight w:val="yellow"/>
          <w:lang w:val="sr-Cyrl-RS"/>
        </w:rPr>
      </w:pPr>
    </w:p>
    <w:p w:rsidR="007E10A2" w:rsidRDefault="007E10A2" w:rsidP="007E10A2">
      <w:pPr>
        <w:spacing w:after="0" w:line="240" w:lineRule="auto"/>
        <w:ind w:firstLine="720"/>
        <w:jc w:val="both"/>
        <w:rPr>
          <w:rFonts w:ascii="Times New Roman" w:eastAsia="Times New Roman" w:hAnsi="Times New Roman"/>
          <w:sz w:val="24"/>
          <w:szCs w:val="24"/>
          <w:lang w:val="sr-Cyrl-RS"/>
        </w:rPr>
      </w:pPr>
      <w:r w:rsidRPr="003F4906">
        <w:rPr>
          <w:rFonts w:ascii="Times New Roman" w:eastAsia="Times New Roman" w:hAnsi="Times New Roman"/>
          <w:sz w:val="24"/>
          <w:szCs w:val="24"/>
          <w:lang w:val="sr-Cyrl-RS"/>
        </w:rPr>
        <w:t>- Увоз: Роба од произвођача у иностранству долази директно до купца у земљи а фактуру</w:t>
      </w:r>
      <w:r>
        <w:rPr>
          <w:rFonts w:ascii="Times New Roman" w:eastAsia="Times New Roman" w:hAnsi="Times New Roman"/>
          <w:sz w:val="24"/>
          <w:szCs w:val="24"/>
          <w:lang w:val="sr-Cyrl-CS"/>
        </w:rPr>
        <w:t xml:space="preserve"> </w:t>
      </w:r>
      <w:r w:rsidRPr="003F4906">
        <w:rPr>
          <w:rFonts w:ascii="Times New Roman" w:eastAsia="Times New Roman" w:hAnsi="Times New Roman"/>
          <w:sz w:val="24"/>
          <w:szCs w:val="24"/>
          <w:lang w:val="sr-Cyrl-RS"/>
        </w:rPr>
        <w:t>испоставља друга фирма, најчешће са оф шор дестинација, увећану за одређени износ.</w:t>
      </w:r>
      <w:r>
        <w:rPr>
          <w:rFonts w:ascii="Times New Roman" w:eastAsia="Times New Roman" w:hAnsi="Times New Roman"/>
          <w:sz w:val="24"/>
          <w:szCs w:val="24"/>
          <w:lang w:val="sr-Cyrl-CS"/>
        </w:rPr>
        <w:t xml:space="preserve"> </w:t>
      </w:r>
      <w:r w:rsidRPr="003F4906">
        <w:rPr>
          <w:rFonts w:ascii="Times New Roman" w:eastAsia="Times New Roman" w:hAnsi="Times New Roman"/>
          <w:sz w:val="24"/>
          <w:szCs w:val="24"/>
          <w:lang w:val="sr-Cyrl-RS"/>
        </w:rPr>
        <w:t>Најчешће је оф шор фирма власништво фирме у нашој земљи, која врши увоз или је исти</w:t>
      </w:r>
      <w:r>
        <w:rPr>
          <w:rFonts w:ascii="Times New Roman" w:eastAsia="Times New Roman" w:hAnsi="Times New Roman"/>
          <w:sz w:val="24"/>
          <w:szCs w:val="24"/>
          <w:lang w:val="sr-Cyrl-CS"/>
        </w:rPr>
        <w:t xml:space="preserve"> </w:t>
      </w:r>
      <w:r w:rsidRPr="003F4906">
        <w:rPr>
          <w:rFonts w:ascii="Times New Roman" w:eastAsia="Times New Roman" w:hAnsi="Times New Roman"/>
          <w:sz w:val="24"/>
          <w:szCs w:val="24"/>
          <w:lang w:val="sr-Cyrl-RS"/>
        </w:rPr>
        <w:t>оснивач за обе фирме. Касније</w:t>
      </w:r>
      <w:r>
        <w:rPr>
          <w:rFonts w:ascii="Times New Roman" w:eastAsia="Times New Roman" w:hAnsi="Times New Roman"/>
          <w:sz w:val="24"/>
          <w:szCs w:val="24"/>
          <w:lang w:val="sr-Cyrl-RS"/>
        </w:rPr>
        <w:t xml:space="preserve">, може се десити да </w:t>
      </w:r>
      <w:r w:rsidRPr="003F4906">
        <w:rPr>
          <w:rFonts w:ascii="Times New Roman" w:eastAsia="Times New Roman" w:hAnsi="Times New Roman"/>
          <w:sz w:val="24"/>
          <w:szCs w:val="24"/>
          <w:lang w:val="sr-Cyrl-RS"/>
        </w:rPr>
        <w:t>се оф шор фирма јавља као инвеститор у нашој земљи</w:t>
      </w:r>
      <w:r>
        <w:rPr>
          <w:rFonts w:ascii="Times New Roman" w:eastAsia="Times New Roman" w:hAnsi="Times New Roman"/>
          <w:sz w:val="24"/>
          <w:szCs w:val="24"/>
          <w:lang w:val="sr-Cyrl-RS"/>
        </w:rPr>
        <w:t>, г</w:t>
      </w:r>
      <w:r w:rsidRPr="003F4906">
        <w:rPr>
          <w:rFonts w:ascii="Times New Roman" w:eastAsia="Times New Roman" w:hAnsi="Times New Roman"/>
          <w:sz w:val="24"/>
          <w:szCs w:val="24"/>
          <w:lang w:val="sr-Cyrl-RS"/>
        </w:rPr>
        <w:t>де</w:t>
      </w:r>
      <w:r>
        <w:rPr>
          <w:rFonts w:ascii="Times New Roman" w:eastAsia="Times New Roman" w:hAnsi="Times New Roman"/>
          <w:sz w:val="24"/>
          <w:szCs w:val="24"/>
          <w:lang w:val="sr-Cyrl-RS"/>
        </w:rPr>
        <w:t xml:space="preserve"> користи погодности </w:t>
      </w:r>
      <w:r w:rsidRPr="003F4906">
        <w:rPr>
          <w:rFonts w:ascii="Times New Roman" w:eastAsia="Times New Roman" w:hAnsi="Times New Roman"/>
          <w:sz w:val="24"/>
          <w:szCs w:val="24"/>
          <w:lang w:val="sr-Cyrl-RS"/>
        </w:rPr>
        <w:t>које држава даје страним инвеститорима.</w:t>
      </w:r>
    </w:p>
    <w:p w:rsidR="007E10A2" w:rsidRDefault="007E10A2" w:rsidP="007E10A2">
      <w:pPr>
        <w:spacing w:after="0" w:line="240" w:lineRule="auto"/>
        <w:ind w:firstLine="720"/>
        <w:jc w:val="both"/>
        <w:rPr>
          <w:rFonts w:ascii="Times New Roman" w:eastAsia="Times New Roman" w:hAnsi="Times New Roman"/>
          <w:sz w:val="24"/>
          <w:szCs w:val="24"/>
          <w:lang w:val="sr-Cyrl-RS"/>
        </w:rPr>
      </w:pPr>
      <w:r w:rsidRPr="003F4906">
        <w:rPr>
          <w:rFonts w:ascii="Times New Roman" w:eastAsia="Times New Roman" w:hAnsi="Times New Roman"/>
          <w:sz w:val="24"/>
          <w:szCs w:val="24"/>
          <w:lang w:val="sr-Cyrl-RS"/>
        </w:rPr>
        <w:t xml:space="preserve">- Извоз: Роба која се извезе у иностранство фактурише се по </w:t>
      </w:r>
      <w:r>
        <w:rPr>
          <w:rFonts w:ascii="Times New Roman" w:eastAsia="Times New Roman" w:hAnsi="Times New Roman"/>
          <w:sz w:val="24"/>
          <w:szCs w:val="24"/>
          <w:lang w:val="sr-Cyrl-RS"/>
        </w:rPr>
        <w:t>ценама знатно већим од тржишних</w:t>
      </w:r>
      <w:r w:rsidRPr="003F4906">
        <w:rPr>
          <w:rFonts w:ascii="Times New Roman" w:eastAsia="Times New Roman" w:hAnsi="Times New Roman"/>
          <w:sz w:val="24"/>
          <w:szCs w:val="24"/>
          <w:lang w:val="sr-Cyrl-RS"/>
        </w:rPr>
        <w:t>, са</w:t>
      </w:r>
      <w:r>
        <w:rPr>
          <w:rFonts w:ascii="Times New Roman" w:eastAsia="Times New Roman" w:hAnsi="Times New Roman"/>
          <w:sz w:val="24"/>
          <w:szCs w:val="24"/>
          <w:lang w:val="sr-Cyrl-RS"/>
        </w:rPr>
        <w:t xml:space="preserve"> </w:t>
      </w:r>
      <w:r w:rsidRPr="003F4906">
        <w:rPr>
          <w:rFonts w:ascii="Times New Roman" w:eastAsia="Times New Roman" w:hAnsi="Times New Roman"/>
          <w:sz w:val="24"/>
          <w:szCs w:val="24"/>
          <w:lang w:val="sr-Cyrl-RS"/>
        </w:rPr>
        <w:t>намером да се приликом плаћања из иностранства у пл</w:t>
      </w:r>
      <w:r>
        <w:rPr>
          <w:rFonts w:ascii="Times New Roman" w:eastAsia="Times New Roman" w:hAnsi="Times New Roman"/>
          <w:sz w:val="24"/>
          <w:szCs w:val="24"/>
          <w:lang w:val="sr-Cyrl-RS"/>
        </w:rPr>
        <w:t>атни систем убаце средства која су стечена на нелегалан начин</w:t>
      </w:r>
      <w:r>
        <w:rPr>
          <w:rFonts w:ascii="Times New Roman" w:eastAsia="Times New Roman" w:hAnsi="Times New Roman"/>
          <w:sz w:val="24"/>
          <w:szCs w:val="24"/>
          <w:lang w:val="sr-Cyrl-CS"/>
        </w:rPr>
        <w:t>.</w:t>
      </w:r>
      <w:r w:rsidRPr="003F4906">
        <w:rPr>
          <w:rFonts w:ascii="Times New Roman" w:eastAsia="Times New Roman" w:hAnsi="Times New Roman"/>
          <w:sz w:val="24"/>
          <w:szCs w:val="24"/>
          <w:lang w:val="sr-Cyrl-RS"/>
        </w:rPr>
        <w:t xml:space="preserve"> </w:t>
      </w:r>
    </w:p>
    <w:p w:rsidR="007E10A2" w:rsidRPr="00F807E3" w:rsidRDefault="007E10A2" w:rsidP="007E10A2">
      <w:pPr>
        <w:spacing w:after="0" w:line="240" w:lineRule="auto"/>
        <w:ind w:firstLine="720"/>
        <w:jc w:val="both"/>
        <w:rPr>
          <w:rFonts w:ascii="Times New Roman" w:eastAsia="Times New Roman" w:hAnsi="Times New Roman"/>
          <w:sz w:val="24"/>
          <w:szCs w:val="24"/>
          <w:lang w:val="sr-Cyrl-RS"/>
        </w:rPr>
      </w:pPr>
      <w:r w:rsidRPr="00F807E3">
        <w:rPr>
          <w:rFonts w:ascii="Times New Roman" w:eastAsia="Times New Roman" w:hAnsi="Times New Roman"/>
          <w:sz w:val="24"/>
          <w:szCs w:val="24"/>
          <w:lang w:val="sr-Cyrl-RS"/>
        </w:rPr>
        <w:t xml:space="preserve">- Услуге: По фактурама из иностранства, најчешће испостављеним од стране оф шор фирми, врши се плаћање услуга за које не постоји доказ да су извршене. </w:t>
      </w:r>
      <w:r w:rsidRPr="00F807E3">
        <w:rPr>
          <w:rFonts w:ascii="Times New Roman" w:eastAsia="Times New Roman" w:hAnsi="Times New Roman"/>
          <w:sz w:val="24"/>
          <w:szCs w:val="24"/>
          <w:lang w:val="sr-Cyrl-CS"/>
        </w:rPr>
        <w:t>Веома ризичним се могу сматрати следеће услуге: консултантске услуге, услуге истраживања тржишта, маркетиншке услуге, пројектантске услуге, услуге које су нове на тржишту.</w:t>
      </w:r>
    </w:p>
    <w:p w:rsidR="007E10A2" w:rsidRPr="00D80E0B" w:rsidRDefault="007E10A2" w:rsidP="007E10A2">
      <w:pPr>
        <w:spacing w:after="0" w:line="240" w:lineRule="auto"/>
        <w:jc w:val="both"/>
        <w:rPr>
          <w:rFonts w:ascii="Times New Roman" w:eastAsia="Times New Roman" w:hAnsi="Times New Roman"/>
          <w:sz w:val="24"/>
          <w:szCs w:val="24"/>
          <w:highlight w:val="yellow"/>
          <w:lang w:val="sr-Cyrl-RS"/>
        </w:rPr>
      </w:pPr>
    </w:p>
    <w:p w:rsidR="007E10A2" w:rsidRPr="00755C1E" w:rsidRDefault="007E10A2" w:rsidP="007E10A2">
      <w:pPr>
        <w:spacing w:after="0" w:line="240" w:lineRule="auto"/>
        <w:jc w:val="both"/>
        <w:rPr>
          <w:rFonts w:ascii="Times New Roman" w:hAnsi="Times New Roman"/>
          <w:b/>
          <w:sz w:val="24"/>
          <w:szCs w:val="24"/>
          <w:lang w:val="sr-Cyrl-RS"/>
        </w:rPr>
      </w:pPr>
      <w:r w:rsidRPr="00755C1E">
        <w:rPr>
          <w:rFonts w:ascii="Times New Roman" w:eastAsia="Times New Roman" w:hAnsi="Times New Roman"/>
          <w:b/>
          <w:sz w:val="24"/>
          <w:szCs w:val="24"/>
          <w:lang w:val="sr-Cyrl-RS"/>
        </w:rPr>
        <w:t xml:space="preserve">3.4.5. </w:t>
      </w:r>
      <w:r w:rsidRPr="00755C1E">
        <w:rPr>
          <w:rFonts w:ascii="Times New Roman" w:hAnsi="Times New Roman"/>
          <w:b/>
          <w:sz w:val="24"/>
          <w:szCs w:val="24"/>
          <w:lang w:val="sr-Cyrl-RS"/>
        </w:rPr>
        <w:t xml:space="preserve">Подизање готовине са рачуна предузећа ради лажног откупа пољопривредних производа и </w:t>
      </w:r>
      <w:r>
        <w:rPr>
          <w:rFonts w:ascii="Times New Roman" w:hAnsi="Times New Roman"/>
          <w:b/>
          <w:sz w:val="24"/>
          <w:szCs w:val="24"/>
          <w:lang w:val="sr-Cyrl-RS"/>
        </w:rPr>
        <w:t>секундарних сировина</w:t>
      </w:r>
    </w:p>
    <w:p w:rsidR="007E10A2" w:rsidRPr="00D418B6"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Default="007E10A2" w:rsidP="007E10A2">
      <w:pPr>
        <w:autoSpaceDE w:val="0"/>
        <w:autoSpaceDN w:val="0"/>
        <w:adjustRightInd w:val="0"/>
        <w:spacing w:after="0" w:line="240" w:lineRule="auto"/>
        <w:ind w:firstLine="720"/>
        <w:jc w:val="both"/>
        <w:rPr>
          <w:rFonts w:ascii="Times New Roman" w:hAnsi="Times New Roman"/>
          <w:sz w:val="24"/>
          <w:szCs w:val="24"/>
          <w:lang w:val="sr-Cyrl-RS"/>
        </w:rPr>
      </w:pPr>
      <w:r w:rsidRPr="00D418B6">
        <w:rPr>
          <w:rFonts w:ascii="Times New Roman" w:hAnsi="Times New Roman"/>
          <w:sz w:val="24"/>
          <w:szCs w:val="24"/>
          <w:lang w:val="sr-Cyrl-RS"/>
        </w:rPr>
        <w:t>Одређена правна лица уплаћују новац по основу фактурисани</w:t>
      </w:r>
      <w:r>
        <w:rPr>
          <w:rFonts w:ascii="Times New Roman" w:hAnsi="Times New Roman"/>
          <w:sz w:val="24"/>
          <w:szCs w:val="24"/>
          <w:lang w:val="sr-Cyrl-RS"/>
        </w:rPr>
        <w:t xml:space="preserve">х услуга које нису извршене, на </w:t>
      </w:r>
      <w:r w:rsidRPr="00D418B6">
        <w:rPr>
          <w:rFonts w:ascii="Times New Roman" w:hAnsi="Times New Roman"/>
          <w:sz w:val="24"/>
          <w:szCs w:val="24"/>
          <w:lang w:val="sr-Cyrl-RS"/>
        </w:rPr>
        <w:t>рачуне предузећа која су основана са циљем да послују у кратком временском периоду.</w:t>
      </w:r>
      <w:r>
        <w:rPr>
          <w:rFonts w:ascii="Times New Roman" w:hAnsi="Times New Roman"/>
          <w:sz w:val="24"/>
          <w:szCs w:val="24"/>
          <w:lang w:val="sr-Cyrl-CS"/>
        </w:rPr>
        <w:t xml:space="preserve"> </w:t>
      </w:r>
      <w:r w:rsidRPr="00D418B6">
        <w:rPr>
          <w:rFonts w:ascii="Times New Roman" w:hAnsi="Times New Roman"/>
          <w:sz w:val="24"/>
          <w:szCs w:val="24"/>
          <w:lang w:val="sr-Cyrl-RS"/>
        </w:rPr>
        <w:t>Новац се са рачуна тих фирми подиже по основу откупа пољопривредних производа и</w:t>
      </w:r>
      <w:r>
        <w:rPr>
          <w:rFonts w:ascii="Times New Roman" w:hAnsi="Times New Roman"/>
          <w:sz w:val="24"/>
          <w:szCs w:val="24"/>
          <w:lang w:val="sr-Cyrl-CS"/>
        </w:rPr>
        <w:t xml:space="preserve"> </w:t>
      </w:r>
      <w:r w:rsidRPr="00D418B6">
        <w:rPr>
          <w:rFonts w:ascii="Times New Roman" w:hAnsi="Times New Roman"/>
          <w:sz w:val="24"/>
          <w:szCs w:val="24"/>
          <w:lang w:val="sr-Cyrl-RS"/>
        </w:rPr>
        <w:t>секундарних сировина при чему се прав</w:t>
      </w:r>
      <w:r>
        <w:rPr>
          <w:rFonts w:ascii="Times New Roman" w:hAnsi="Times New Roman"/>
          <w:sz w:val="24"/>
          <w:szCs w:val="24"/>
          <w:lang w:val="sr-Cyrl-RS"/>
        </w:rPr>
        <w:t xml:space="preserve">и </w:t>
      </w:r>
      <w:r w:rsidRPr="00D418B6">
        <w:rPr>
          <w:rFonts w:ascii="Times New Roman" w:hAnsi="Times New Roman"/>
          <w:sz w:val="24"/>
          <w:szCs w:val="24"/>
          <w:lang w:val="sr-Cyrl-RS"/>
        </w:rPr>
        <w:t xml:space="preserve"> лажн</w:t>
      </w:r>
      <w:r>
        <w:rPr>
          <w:rFonts w:ascii="Times New Roman" w:hAnsi="Times New Roman"/>
          <w:sz w:val="24"/>
          <w:szCs w:val="24"/>
          <w:lang w:val="sr-Cyrl-RS"/>
        </w:rPr>
        <w:t>а документације</w:t>
      </w:r>
      <w:r w:rsidRPr="00D418B6">
        <w:rPr>
          <w:rFonts w:ascii="Times New Roman" w:hAnsi="Times New Roman"/>
          <w:sz w:val="24"/>
          <w:szCs w:val="24"/>
          <w:lang w:val="sr-Cyrl-RS"/>
        </w:rPr>
        <w:t>,</w:t>
      </w:r>
      <w:r>
        <w:rPr>
          <w:rFonts w:ascii="Times New Roman" w:hAnsi="Times New Roman"/>
          <w:sz w:val="24"/>
          <w:szCs w:val="24"/>
          <w:lang w:val="sr-Cyrl-RS"/>
        </w:rPr>
        <w:t xml:space="preserve"> којима се доказује да је откуп </w:t>
      </w:r>
      <w:r w:rsidRPr="00D418B6">
        <w:rPr>
          <w:rFonts w:ascii="Times New Roman" w:hAnsi="Times New Roman"/>
          <w:sz w:val="24"/>
          <w:szCs w:val="24"/>
          <w:lang w:val="sr-Cyrl-RS"/>
        </w:rPr>
        <w:t>извршен. Новац, који је подигнут у сврху откупа, враћа се вл</w:t>
      </w:r>
      <w:r>
        <w:rPr>
          <w:rFonts w:ascii="Times New Roman" w:hAnsi="Times New Roman"/>
          <w:sz w:val="24"/>
          <w:szCs w:val="24"/>
          <w:lang w:val="sr-Cyrl-RS"/>
        </w:rPr>
        <w:t xml:space="preserve">асницима фирми које су извршиле </w:t>
      </w:r>
      <w:r w:rsidRPr="00D418B6">
        <w:rPr>
          <w:rFonts w:ascii="Times New Roman" w:hAnsi="Times New Roman"/>
          <w:sz w:val="24"/>
          <w:szCs w:val="24"/>
          <w:lang w:val="sr-Cyrl-RS"/>
        </w:rPr>
        <w:t>уплате по основу услуга, умањен за провизију.</w:t>
      </w:r>
    </w:p>
    <w:p w:rsidR="007E10A2"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Pr="007124B4" w:rsidRDefault="007E10A2" w:rsidP="007E10A2">
      <w:pPr>
        <w:autoSpaceDE w:val="0"/>
        <w:autoSpaceDN w:val="0"/>
        <w:adjustRightInd w:val="0"/>
        <w:spacing w:after="0" w:line="240" w:lineRule="auto"/>
        <w:jc w:val="both"/>
        <w:rPr>
          <w:rFonts w:ascii="Times New Roman" w:hAnsi="Times New Roman"/>
          <w:b/>
          <w:sz w:val="24"/>
          <w:szCs w:val="24"/>
          <w:lang w:val="sr-Cyrl-RS"/>
        </w:rPr>
      </w:pPr>
      <w:r w:rsidRPr="007124B4">
        <w:rPr>
          <w:rFonts w:ascii="Times New Roman" w:hAnsi="Times New Roman"/>
          <w:b/>
          <w:sz w:val="24"/>
          <w:szCs w:val="24"/>
          <w:lang w:val="sr-Cyrl-RS"/>
        </w:rPr>
        <w:t>3.4.6.</w:t>
      </w:r>
      <w:r w:rsidRPr="007124B4">
        <w:rPr>
          <w:b/>
          <w:lang w:val="sr-Cyrl-RS"/>
        </w:rPr>
        <w:t xml:space="preserve"> </w:t>
      </w:r>
      <w:r w:rsidRPr="007124B4">
        <w:rPr>
          <w:rFonts w:ascii="Times New Roman" w:hAnsi="Times New Roman"/>
          <w:b/>
          <w:sz w:val="24"/>
          <w:szCs w:val="24"/>
          <w:lang w:val="sr-Cyrl-RS"/>
        </w:rPr>
        <w:t>Евидентирање уплата готовине која нема покриће у продатој роби и извршеним</w:t>
      </w:r>
      <w:r>
        <w:rPr>
          <w:rFonts w:ascii="Times New Roman" w:hAnsi="Times New Roman"/>
          <w:b/>
          <w:sz w:val="24"/>
          <w:szCs w:val="24"/>
          <w:lang w:val="sr-Cyrl-RS"/>
        </w:rPr>
        <w:t xml:space="preserve"> </w:t>
      </w:r>
      <w:r w:rsidRPr="007124B4">
        <w:rPr>
          <w:rFonts w:ascii="Times New Roman" w:hAnsi="Times New Roman"/>
          <w:b/>
          <w:sz w:val="24"/>
          <w:szCs w:val="24"/>
          <w:lang w:val="sr-Cyrl-RS"/>
        </w:rPr>
        <w:t>услугама</w:t>
      </w:r>
    </w:p>
    <w:p w:rsidR="007E10A2" w:rsidRPr="002E06C7"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Default="007E10A2" w:rsidP="007E10A2">
      <w:pPr>
        <w:autoSpaceDE w:val="0"/>
        <w:autoSpaceDN w:val="0"/>
        <w:adjustRightInd w:val="0"/>
        <w:spacing w:after="0" w:line="240" w:lineRule="auto"/>
        <w:ind w:firstLine="720"/>
        <w:jc w:val="both"/>
        <w:rPr>
          <w:rFonts w:ascii="Times New Roman" w:hAnsi="Times New Roman"/>
          <w:sz w:val="24"/>
          <w:szCs w:val="24"/>
          <w:lang w:val="sr-Cyrl-RS"/>
        </w:rPr>
      </w:pPr>
      <w:r w:rsidRPr="002E06C7">
        <w:rPr>
          <w:rFonts w:ascii="Times New Roman" w:hAnsi="Times New Roman"/>
          <w:sz w:val="24"/>
          <w:szCs w:val="24"/>
          <w:lang w:val="sr-Cyrl-RS"/>
        </w:rPr>
        <w:t xml:space="preserve">Нелегална готовина се уплаћује кроз пазаре </w:t>
      </w:r>
      <w:r>
        <w:rPr>
          <w:rFonts w:ascii="Times New Roman" w:hAnsi="Times New Roman"/>
          <w:sz w:val="24"/>
          <w:szCs w:val="24"/>
          <w:lang w:val="sr-Cyrl-RS"/>
        </w:rPr>
        <w:t xml:space="preserve">приређивача игара на </w:t>
      </w:r>
      <w:r w:rsidRPr="002E06C7">
        <w:rPr>
          <w:rFonts w:ascii="Times New Roman" w:hAnsi="Times New Roman"/>
          <w:sz w:val="24"/>
          <w:szCs w:val="24"/>
          <w:lang w:val="sr-Cyrl-RS"/>
        </w:rPr>
        <w:t xml:space="preserve">срећу, коцкарница, </w:t>
      </w:r>
      <w:r>
        <w:rPr>
          <w:rFonts w:ascii="Times New Roman" w:hAnsi="Times New Roman"/>
          <w:sz w:val="24"/>
          <w:szCs w:val="24"/>
          <w:lang w:val="sr-Cyrl-RS"/>
        </w:rPr>
        <w:t xml:space="preserve">бензијских пумпи </w:t>
      </w:r>
      <w:r w:rsidRPr="002E06C7">
        <w:rPr>
          <w:rFonts w:ascii="Times New Roman" w:hAnsi="Times New Roman"/>
          <w:sz w:val="24"/>
          <w:szCs w:val="24"/>
          <w:lang w:val="sr-Cyrl-RS"/>
        </w:rPr>
        <w:t>и</w:t>
      </w:r>
      <w:r>
        <w:rPr>
          <w:rFonts w:ascii="Times New Roman" w:hAnsi="Times New Roman"/>
          <w:sz w:val="24"/>
          <w:szCs w:val="24"/>
          <w:lang w:val="sr-Cyrl-RS"/>
        </w:rPr>
        <w:t xml:space="preserve"> слично, а да није продата роба или извршене услуге.</w:t>
      </w:r>
    </w:p>
    <w:p w:rsidR="007E10A2"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Pr="00BE3AE8" w:rsidRDefault="007E10A2" w:rsidP="007E10A2">
      <w:pPr>
        <w:autoSpaceDE w:val="0"/>
        <w:autoSpaceDN w:val="0"/>
        <w:adjustRightInd w:val="0"/>
        <w:spacing w:after="0" w:line="240" w:lineRule="auto"/>
        <w:jc w:val="both"/>
        <w:rPr>
          <w:rFonts w:ascii="Times New Roman" w:hAnsi="Times New Roman"/>
          <w:b/>
          <w:sz w:val="24"/>
          <w:szCs w:val="24"/>
          <w:lang w:val="sr-Cyrl-RS"/>
        </w:rPr>
      </w:pPr>
      <w:r>
        <w:rPr>
          <w:rFonts w:ascii="Times New Roman" w:hAnsi="Times New Roman"/>
          <w:b/>
          <w:sz w:val="24"/>
          <w:szCs w:val="24"/>
          <w:lang w:val="sr-Cyrl-RS"/>
        </w:rPr>
        <w:t>4.</w:t>
      </w:r>
      <w:r w:rsidRPr="00BE3AE8">
        <w:rPr>
          <w:rFonts w:ascii="Times New Roman" w:hAnsi="Times New Roman"/>
          <w:b/>
          <w:sz w:val="24"/>
          <w:szCs w:val="24"/>
          <w:lang w:val="sr-Cyrl-RS"/>
        </w:rPr>
        <w:t xml:space="preserve"> Када предузетни</w:t>
      </w:r>
      <w:r>
        <w:rPr>
          <w:rFonts w:ascii="Times New Roman" w:hAnsi="Times New Roman"/>
          <w:b/>
          <w:sz w:val="24"/>
          <w:szCs w:val="24"/>
          <w:lang w:val="sr-Cyrl-RS"/>
        </w:rPr>
        <w:t>ци</w:t>
      </w:r>
      <w:r w:rsidRPr="00BE3AE8">
        <w:rPr>
          <w:rFonts w:ascii="Times New Roman" w:hAnsi="Times New Roman"/>
          <w:b/>
          <w:sz w:val="24"/>
          <w:szCs w:val="24"/>
          <w:lang w:val="sr-Cyrl-RS"/>
        </w:rPr>
        <w:t xml:space="preserve"> и привредн</w:t>
      </w:r>
      <w:r>
        <w:rPr>
          <w:rFonts w:ascii="Times New Roman" w:hAnsi="Times New Roman"/>
          <w:b/>
          <w:sz w:val="24"/>
          <w:szCs w:val="24"/>
          <w:lang w:val="sr-Cyrl-RS"/>
        </w:rPr>
        <w:t>а</w:t>
      </w:r>
      <w:r w:rsidRPr="00BE3AE8">
        <w:rPr>
          <w:rFonts w:ascii="Times New Roman" w:hAnsi="Times New Roman"/>
          <w:b/>
          <w:sz w:val="24"/>
          <w:szCs w:val="24"/>
          <w:lang w:val="sr-Cyrl-RS"/>
        </w:rPr>
        <w:t xml:space="preserve"> друштва која пружају рачуноводствене услуге и привредн</w:t>
      </w:r>
      <w:r>
        <w:rPr>
          <w:rFonts w:ascii="Times New Roman" w:hAnsi="Times New Roman"/>
          <w:b/>
          <w:sz w:val="24"/>
          <w:szCs w:val="24"/>
          <w:lang w:val="sr-Cyrl-RS"/>
        </w:rPr>
        <w:t>а</w:t>
      </w:r>
      <w:r w:rsidRPr="00BE3AE8">
        <w:rPr>
          <w:rFonts w:ascii="Times New Roman" w:hAnsi="Times New Roman"/>
          <w:b/>
          <w:sz w:val="24"/>
          <w:szCs w:val="24"/>
          <w:lang w:val="sr-Cyrl-RS"/>
        </w:rPr>
        <w:t xml:space="preserve"> друштва за ревизију пријав</w:t>
      </w:r>
      <w:r>
        <w:rPr>
          <w:rFonts w:ascii="Times New Roman" w:hAnsi="Times New Roman"/>
          <w:b/>
          <w:sz w:val="24"/>
          <w:szCs w:val="24"/>
          <w:lang w:val="sr-Cyrl-RS"/>
        </w:rPr>
        <w:t>љују</w:t>
      </w:r>
      <w:r w:rsidRPr="00BE3AE8">
        <w:rPr>
          <w:rFonts w:ascii="Times New Roman" w:hAnsi="Times New Roman"/>
          <w:b/>
          <w:sz w:val="24"/>
          <w:szCs w:val="24"/>
          <w:lang w:val="sr-Cyrl-RS"/>
        </w:rPr>
        <w:t xml:space="preserve"> сумњиву трансакцију Управи</w:t>
      </w:r>
    </w:p>
    <w:p w:rsidR="007E10A2" w:rsidRPr="00D7730B" w:rsidRDefault="007E10A2" w:rsidP="007E10A2">
      <w:pPr>
        <w:spacing w:after="0" w:line="240" w:lineRule="auto"/>
        <w:ind w:firstLine="720"/>
        <w:jc w:val="both"/>
        <w:rPr>
          <w:rFonts w:ascii="Times New Roman" w:hAnsi="Times New Roman"/>
          <w:b/>
          <w:sz w:val="24"/>
          <w:szCs w:val="24"/>
          <w:lang w:val="sr-Cyrl-CS"/>
        </w:rPr>
      </w:pPr>
    </w:p>
    <w:p w:rsidR="007E10A2" w:rsidRDefault="007E10A2" w:rsidP="007E10A2">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Предузетници и правна лица која пружају рачуноводствене услуге, као и привредна друштва за ревизију су дужна</w:t>
      </w:r>
      <w:r w:rsidRPr="006321A2">
        <w:rPr>
          <w:rFonts w:ascii="Times New Roman" w:hAnsi="Times New Roman"/>
          <w:sz w:val="24"/>
          <w:szCs w:val="24"/>
          <w:lang w:val="sr-Cyrl-CS"/>
        </w:rPr>
        <w:t xml:space="preserve"> да израд</w:t>
      </w:r>
      <w:r>
        <w:rPr>
          <w:rFonts w:ascii="Times New Roman" w:hAnsi="Times New Roman"/>
          <w:sz w:val="24"/>
          <w:szCs w:val="24"/>
          <w:lang w:val="sr-Cyrl-CS"/>
        </w:rPr>
        <w:t>е</w:t>
      </w:r>
      <w:r w:rsidRPr="006321A2">
        <w:rPr>
          <w:rFonts w:ascii="Times New Roman" w:hAnsi="Times New Roman"/>
          <w:sz w:val="24"/>
          <w:szCs w:val="24"/>
          <w:lang w:val="sr-Cyrl-CS"/>
        </w:rPr>
        <w:t xml:space="preserve"> </w:t>
      </w:r>
      <w:r w:rsidRPr="00DD4EF7">
        <w:rPr>
          <w:rFonts w:ascii="Times New Roman" w:hAnsi="Times New Roman"/>
          <w:sz w:val="24"/>
          <w:szCs w:val="24"/>
          <w:highlight w:val="yellow"/>
          <w:lang w:val="sr-Cyrl-CS"/>
        </w:rPr>
        <w:t>листу индикатора за препознавање сумњивих трансакција или странака</w:t>
      </w:r>
      <w:r w:rsidRPr="00B47EFC">
        <w:rPr>
          <w:rFonts w:ascii="Times New Roman" w:hAnsi="Times New Roman"/>
          <w:sz w:val="24"/>
          <w:szCs w:val="24"/>
          <w:lang w:val="sr-Cyrl-CS"/>
        </w:rPr>
        <w:t>,</w:t>
      </w:r>
      <w:r w:rsidRPr="006321A2">
        <w:rPr>
          <w:rFonts w:ascii="Times New Roman" w:hAnsi="Times New Roman"/>
          <w:sz w:val="24"/>
          <w:szCs w:val="24"/>
          <w:lang w:val="sr-Cyrl-CS"/>
        </w:rPr>
        <w:t xml:space="preserve"> у коју ће уврстити индикаторе  објављене на </w:t>
      </w:r>
      <w:r w:rsidRPr="00B47EFC">
        <w:rPr>
          <w:rFonts w:ascii="Times New Roman" w:hAnsi="Times New Roman"/>
          <w:sz w:val="24"/>
          <w:szCs w:val="24"/>
        </w:rPr>
        <w:t>w</w:t>
      </w:r>
      <w:r w:rsidRPr="006321A2">
        <w:rPr>
          <w:rFonts w:ascii="Times New Roman" w:hAnsi="Times New Roman"/>
          <w:sz w:val="24"/>
          <w:szCs w:val="24"/>
          <w:lang w:val="sr-Cyrl-CS"/>
        </w:rPr>
        <w:t>еб сајту Управе. У поступку утврђивања постојања елемената за квалификацију одређене трансакције или лица сумњивим</w:t>
      </w:r>
      <w:r w:rsidRPr="00B47EFC">
        <w:rPr>
          <w:rFonts w:ascii="Times New Roman" w:hAnsi="Times New Roman"/>
          <w:sz w:val="24"/>
          <w:szCs w:val="24"/>
          <w:lang w:val="sr-Cyrl-CS"/>
        </w:rPr>
        <w:t>,</w:t>
      </w:r>
      <w:r w:rsidRPr="006321A2">
        <w:rPr>
          <w:rFonts w:ascii="Times New Roman" w:hAnsi="Times New Roman"/>
          <w:sz w:val="24"/>
          <w:szCs w:val="24"/>
          <w:lang w:val="sr-Cyrl-CS"/>
        </w:rPr>
        <w:t xml:space="preserve"> треба увек имати на уму индикаторе за препознавање основа сумње. Међутим, ако нека трансакција испуњава један од индикатора, не мора да значи да се</w:t>
      </w:r>
      <w:r w:rsidRPr="00B47EFC">
        <w:rPr>
          <w:rFonts w:ascii="Times New Roman" w:hAnsi="Times New Roman"/>
          <w:sz w:val="24"/>
          <w:szCs w:val="24"/>
          <w:lang w:val="sr-Cyrl-CS"/>
        </w:rPr>
        <w:t xml:space="preserve"> </w:t>
      </w:r>
      <w:r w:rsidRPr="006321A2">
        <w:rPr>
          <w:rFonts w:ascii="Times New Roman" w:hAnsi="Times New Roman"/>
          <w:sz w:val="24"/>
          <w:szCs w:val="24"/>
          <w:lang w:val="sr-Cyrl-CS"/>
        </w:rPr>
        <w:t xml:space="preserve">ради о сумњивој трансакцији и да је податке о њој </w:t>
      </w:r>
      <w:r>
        <w:rPr>
          <w:rFonts w:ascii="Times New Roman" w:hAnsi="Times New Roman"/>
          <w:sz w:val="24"/>
          <w:szCs w:val="24"/>
          <w:lang w:val="sr-Cyrl-CS"/>
        </w:rPr>
        <w:t>одмах потребно доставити Управи, и обрнуто.</w:t>
      </w:r>
    </w:p>
    <w:p w:rsidR="007E10A2" w:rsidRDefault="007E10A2" w:rsidP="007E10A2">
      <w:pPr>
        <w:spacing w:after="0" w:line="240" w:lineRule="auto"/>
        <w:ind w:firstLine="720"/>
        <w:jc w:val="both"/>
        <w:rPr>
          <w:rFonts w:ascii="Times New Roman" w:hAnsi="Times New Roman"/>
          <w:sz w:val="24"/>
          <w:szCs w:val="24"/>
          <w:lang w:val="sr-Cyrl-CS"/>
        </w:rPr>
      </w:pPr>
      <w:r w:rsidRPr="006321A2">
        <w:rPr>
          <w:rFonts w:ascii="Times New Roman" w:hAnsi="Times New Roman"/>
          <w:sz w:val="24"/>
          <w:szCs w:val="24"/>
          <w:lang w:val="sr-Cyrl-CS"/>
        </w:rPr>
        <w:t>Треба сагледати шири оквир, у складу са принципом да обвезник најбоље познаје свог клијента и проценити да ли одређена трансакција излази из оквира уобичајеног, односно очекиваног пословања странке. И супротно наведеном, трансакција може бити сумњива а да не ис</w:t>
      </w:r>
      <w:r>
        <w:rPr>
          <w:rFonts w:ascii="Times New Roman" w:hAnsi="Times New Roman"/>
          <w:sz w:val="24"/>
          <w:szCs w:val="24"/>
          <w:lang w:val="sr-Cyrl-CS"/>
        </w:rPr>
        <w:t xml:space="preserve">пуњава ни један од индикатора. </w:t>
      </w:r>
    </w:p>
    <w:p w:rsidR="007E10A2" w:rsidRDefault="007E10A2" w:rsidP="007E10A2">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lastRenderedPageBreak/>
        <w:t xml:space="preserve">Такође, потребно је </w:t>
      </w:r>
      <w:r w:rsidRPr="00B47EFC">
        <w:rPr>
          <w:rFonts w:ascii="Times New Roman" w:hAnsi="Times New Roman"/>
          <w:sz w:val="24"/>
          <w:szCs w:val="24"/>
          <w:lang w:val="sr-Cyrl-CS"/>
        </w:rPr>
        <w:t>нагласити да се о</w:t>
      </w:r>
      <w:r w:rsidRPr="006321A2">
        <w:rPr>
          <w:rFonts w:ascii="Times New Roman" w:hAnsi="Times New Roman"/>
          <w:sz w:val="24"/>
          <w:szCs w:val="24"/>
          <w:lang w:val="sr-Cyrl-CS"/>
        </w:rPr>
        <w:t>д рачуновођа не очекује да проверавају  сваку трансакцију која прође кроз књигу странака, а поједине рачуноводствене услуге се пружају на једнократној основи, без трајне пословне сарадње са странком. Међутим, велики број услуга које рачуновође</w:t>
      </w:r>
      <w:r>
        <w:rPr>
          <w:rFonts w:ascii="Times New Roman" w:hAnsi="Times New Roman"/>
          <w:sz w:val="24"/>
          <w:szCs w:val="24"/>
          <w:lang w:val="sr-Cyrl-CS"/>
        </w:rPr>
        <w:t xml:space="preserve"> и ревизори</w:t>
      </w:r>
      <w:r w:rsidRPr="006321A2">
        <w:rPr>
          <w:rFonts w:ascii="Times New Roman" w:hAnsi="Times New Roman"/>
          <w:sz w:val="24"/>
          <w:szCs w:val="24"/>
          <w:lang w:val="sr-Cyrl-CS"/>
        </w:rPr>
        <w:t xml:space="preserve"> пружају омогућавају им релативно добру позицију да</w:t>
      </w:r>
      <w:r w:rsidRPr="00B47EFC">
        <w:rPr>
          <w:rFonts w:ascii="Times New Roman" w:hAnsi="Times New Roman"/>
          <w:sz w:val="24"/>
          <w:szCs w:val="24"/>
          <w:lang w:val="sr-Cyrl-CS"/>
        </w:rPr>
        <w:t>,</w:t>
      </w:r>
      <w:r w:rsidRPr="006321A2">
        <w:rPr>
          <w:rFonts w:ascii="Times New Roman" w:hAnsi="Times New Roman"/>
          <w:sz w:val="24"/>
          <w:szCs w:val="24"/>
          <w:lang w:val="sr-Cyrl-CS"/>
        </w:rPr>
        <w:t xml:space="preserve"> захваљујући суштинском познавању и приступу књигама и рачунима својих странака</w:t>
      </w:r>
      <w:r>
        <w:rPr>
          <w:rFonts w:ascii="Times New Roman" w:hAnsi="Times New Roman"/>
          <w:sz w:val="24"/>
          <w:szCs w:val="24"/>
          <w:lang w:val="sr-Cyrl-CS"/>
        </w:rPr>
        <w:t>,</w:t>
      </w:r>
      <w:r w:rsidRPr="006321A2">
        <w:rPr>
          <w:rFonts w:ascii="Times New Roman" w:hAnsi="Times New Roman"/>
          <w:sz w:val="24"/>
          <w:szCs w:val="24"/>
          <w:lang w:val="sr-Cyrl-CS"/>
        </w:rPr>
        <w:t xml:space="preserve"> као и познавању управљачких процеса, препознају сумњиве активности својих странака или пословних сарадника својих странака, које пружаоци других услуга не би препознали. Активне рачуновође</w:t>
      </w:r>
      <w:r>
        <w:rPr>
          <w:rFonts w:ascii="Times New Roman" w:hAnsi="Times New Roman"/>
          <w:sz w:val="24"/>
          <w:szCs w:val="24"/>
          <w:lang w:val="sr-Cyrl-CS"/>
        </w:rPr>
        <w:t xml:space="preserve"> и ревизори</w:t>
      </w:r>
      <w:r w:rsidRPr="006321A2">
        <w:rPr>
          <w:rFonts w:ascii="Times New Roman" w:hAnsi="Times New Roman"/>
          <w:sz w:val="24"/>
          <w:szCs w:val="24"/>
          <w:lang w:val="sr-Cyrl-CS"/>
        </w:rPr>
        <w:t xml:space="preserve"> треба да буду на сталном опрезу за </w:t>
      </w:r>
      <w:r w:rsidRPr="00B47EFC">
        <w:rPr>
          <w:rFonts w:ascii="Times New Roman" w:hAnsi="Times New Roman"/>
          <w:sz w:val="24"/>
          <w:szCs w:val="24"/>
          <w:lang w:val="sr-Cyrl-CS"/>
        </w:rPr>
        <w:t>радње</w:t>
      </w:r>
      <w:r w:rsidRPr="006321A2">
        <w:rPr>
          <w:rFonts w:ascii="Times New Roman" w:hAnsi="Times New Roman"/>
          <w:sz w:val="24"/>
          <w:szCs w:val="24"/>
          <w:lang w:val="sr-Cyrl-CS"/>
        </w:rPr>
        <w:t xml:space="preserve"> које указују на разлог за сумњу да се ради о прању новца или финансирањ</w:t>
      </w:r>
      <w:r w:rsidRPr="00B47EFC">
        <w:rPr>
          <w:rFonts w:ascii="Times New Roman" w:hAnsi="Times New Roman"/>
          <w:sz w:val="24"/>
          <w:szCs w:val="24"/>
          <w:lang w:val="sr-Cyrl-CS"/>
        </w:rPr>
        <w:t>у</w:t>
      </w:r>
      <w:r w:rsidRPr="006321A2">
        <w:rPr>
          <w:rFonts w:ascii="Times New Roman" w:hAnsi="Times New Roman"/>
          <w:sz w:val="24"/>
          <w:szCs w:val="24"/>
          <w:lang w:val="sr-Cyrl-CS"/>
        </w:rPr>
        <w:t xml:space="preserve"> тероризма, користећи се професионалним искуством и проценом у проналажењу разлога за сумњу тамо где треба. Добра страна обављања ове функције је професионална сумњичавост, што је основна карактеристика многих задатака и односа у рачу</w:t>
      </w:r>
      <w:r>
        <w:rPr>
          <w:rFonts w:ascii="Times New Roman" w:hAnsi="Times New Roman"/>
          <w:sz w:val="24"/>
          <w:szCs w:val="24"/>
          <w:lang w:val="sr-Cyrl-CS"/>
        </w:rPr>
        <w:t>новодственој струци</w:t>
      </w:r>
      <w:r w:rsidRPr="006321A2">
        <w:rPr>
          <w:rFonts w:ascii="Times New Roman" w:hAnsi="Times New Roman"/>
          <w:sz w:val="24"/>
          <w:szCs w:val="24"/>
          <w:lang w:val="sr-Cyrl-CS"/>
        </w:rPr>
        <w:t xml:space="preserve">. </w:t>
      </w:r>
      <w:r>
        <w:rPr>
          <w:rFonts w:ascii="Times New Roman" w:hAnsi="Times New Roman"/>
          <w:sz w:val="24"/>
          <w:szCs w:val="24"/>
          <w:lang w:val="sr-Cyrl-CS"/>
        </w:rPr>
        <w:t xml:space="preserve">Исто важи и за ревизоре. С обзиром да су у прилици да сагледају ширу слику пословања своје странке са којом имају успостављен пословни однос и којој пружају услуге из ревизије, као и свеобухватна знања којима владају, од ревизора се очекује да препознају сумњиве активности </w:t>
      </w:r>
      <w:r w:rsidRPr="00591D54">
        <w:rPr>
          <w:rFonts w:ascii="Times New Roman" w:hAnsi="Times New Roman"/>
          <w:sz w:val="24"/>
          <w:szCs w:val="24"/>
          <w:lang w:val="sr-Cyrl-CS"/>
        </w:rPr>
        <w:t>својих странака или пословних сарадника својих странака</w:t>
      </w:r>
      <w:r>
        <w:rPr>
          <w:rFonts w:ascii="Times New Roman" w:hAnsi="Times New Roman"/>
          <w:sz w:val="24"/>
          <w:szCs w:val="24"/>
          <w:lang w:val="sr-Cyrl-CS"/>
        </w:rPr>
        <w:t>.</w:t>
      </w:r>
      <w:r w:rsidRPr="006321A2">
        <w:rPr>
          <w:rFonts w:ascii="Times New Roman" w:hAnsi="Times New Roman"/>
          <w:sz w:val="24"/>
          <w:szCs w:val="24"/>
          <w:lang w:val="sr-Cyrl-CS"/>
        </w:rPr>
        <w:t xml:space="preserve">  </w:t>
      </w:r>
    </w:p>
    <w:p w:rsidR="007E10A2" w:rsidRPr="006321A2" w:rsidRDefault="007E10A2" w:rsidP="007E10A2">
      <w:pPr>
        <w:spacing w:after="0" w:line="240" w:lineRule="auto"/>
        <w:ind w:firstLine="720"/>
        <w:jc w:val="both"/>
        <w:rPr>
          <w:rFonts w:ascii="Times New Roman" w:hAnsi="Times New Roman"/>
          <w:sz w:val="24"/>
          <w:szCs w:val="24"/>
          <w:lang w:val="sr-Cyrl-CS"/>
        </w:rPr>
      </w:pPr>
      <w:r w:rsidRPr="0046691F">
        <w:rPr>
          <w:rFonts w:ascii="Times New Roman" w:hAnsi="Times New Roman"/>
          <w:sz w:val="24"/>
          <w:szCs w:val="24"/>
          <w:lang w:val="sr-Cyrl-CS"/>
        </w:rPr>
        <w:t>Рачу</w:t>
      </w:r>
      <w:r>
        <w:rPr>
          <w:rFonts w:ascii="Times New Roman" w:hAnsi="Times New Roman"/>
          <w:sz w:val="24"/>
          <w:szCs w:val="24"/>
          <w:lang w:val="sr-Cyrl-CS"/>
        </w:rPr>
        <w:t>н</w:t>
      </w:r>
      <w:r w:rsidRPr="0046691F">
        <w:rPr>
          <w:rFonts w:ascii="Times New Roman" w:hAnsi="Times New Roman"/>
          <w:sz w:val="24"/>
          <w:szCs w:val="24"/>
          <w:lang w:val="sr-Cyrl-CS"/>
        </w:rPr>
        <w:t>овође и ревизори представљају „gatekeeper</w:t>
      </w:r>
      <w:r>
        <w:rPr>
          <w:rFonts w:ascii="Times New Roman" w:hAnsi="Times New Roman"/>
          <w:sz w:val="24"/>
          <w:szCs w:val="24"/>
        </w:rPr>
        <w:t>s</w:t>
      </w:r>
      <w:r w:rsidRPr="0046691F">
        <w:rPr>
          <w:rFonts w:ascii="Times New Roman" w:hAnsi="Times New Roman"/>
          <w:sz w:val="24"/>
          <w:szCs w:val="24"/>
          <w:lang w:val="sr-Cyrl-CS"/>
        </w:rPr>
        <w:t>“, односно чуваре интегритета финансијског система.</w:t>
      </w:r>
      <w:r>
        <w:rPr>
          <w:rFonts w:ascii="Times New Roman" w:hAnsi="Times New Roman"/>
          <w:sz w:val="24"/>
          <w:szCs w:val="24"/>
          <w:lang w:val="sr-Cyrl-CS"/>
        </w:rPr>
        <w:t xml:space="preserve"> Од немерљивог је значаја да уредно извршавају законом прописане обавезе, јер ће једино на тај начин препознати трансакцију и лица за које постоји основ сумње да се ради о прању новца или финансирању тероризма. </w:t>
      </w:r>
    </w:p>
    <w:p w:rsidR="007E10A2" w:rsidRPr="005D1466" w:rsidRDefault="007E10A2" w:rsidP="007E10A2">
      <w:pPr>
        <w:spacing w:after="0" w:line="240" w:lineRule="auto"/>
        <w:ind w:firstLine="720"/>
        <w:jc w:val="both"/>
        <w:rPr>
          <w:rFonts w:ascii="Times New Roman" w:hAnsi="Times New Roman"/>
          <w:sz w:val="24"/>
          <w:szCs w:val="24"/>
          <w:lang w:val="sr-Cyrl-CS"/>
        </w:rPr>
      </w:pPr>
    </w:p>
    <w:p w:rsidR="007E10A2" w:rsidRPr="00001D13" w:rsidRDefault="007E10A2" w:rsidP="007E10A2">
      <w:pPr>
        <w:autoSpaceDE w:val="0"/>
        <w:autoSpaceDN w:val="0"/>
        <w:adjustRightInd w:val="0"/>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5</w:t>
      </w:r>
      <w:r w:rsidRPr="00001D13">
        <w:rPr>
          <w:rFonts w:ascii="Times New Roman" w:hAnsi="Times New Roman"/>
          <w:b/>
          <w:sz w:val="24"/>
          <w:szCs w:val="24"/>
          <w:lang w:val="sr-Cyrl-CS"/>
        </w:rPr>
        <w:t>. Начин достављања података Управи од стране предузетника и привредних друштава која пружају рачуноводствене услуге и привредних друштава за ревизију</w:t>
      </w:r>
    </w:p>
    <w:p w:rsidR="007E10A2" w:rsidRDefault="007E10A2" w:rsidP="007E10A2">
      <w:pPr>
        <w:autoSpaceDE w:val="0"/>
        <w:autoSpaceDN w:val="0"/>
        <w:adjustRightInd w:val="0"/>
        <w:spacing w:after="0" w:line="240" w:lineRule="auto"/>
        <w:jc w:val="both"/>
        <w:rPr>
          <w:rFonts w:ascii="Times New Roman" w:hAnsi="Times New Roman"/>
          <w:sz w:val="24"/>
          <w:szCs w:val="24"/>
          <w:lang w:val="sr-Cyrl-CS"/>
        </w:rPr>
      </w:pPr>
    </w:p>
    <w:p w:rsidR="007E10A2" w:rsidRPr="00DF4C85" w:rsidRDefault="007E10A2" w:rsidP="007E10A2">
      <w:pPr>
        <w:spacing w:after="0" w:line="240" w:lineRule="auto"/>
        <w:ind w:firstLine="720"/>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 xml:space="preserve">Податке о </w:t>
      </w:r>
      <w:r>
        <w:rPr>
          <w:rFonts w:ascii="Times New Roman" w:eastAsia="Times New Roman" w:hAnsi="Times New Roman"/>
          <w:sz w:val="24"/>
          <w:szCs w:val="24"/>
          <w:lang w:val="sr-Cyrl-RS"/>
        </w:rPr>
        <w:t>сумњивим трансакцијама</w:t>
      </w:r>
      <w:r w:rsidRPr="00DF4C85">
        <w:rPr>
          <w:rFonts w:ascii="Times New Roman" w:eastAsia="Times New Roman" w:hAnsi="Times New Roman"/>
          <w:sz w:val="24"/>
          <w:szCs w:val="24"/>
          <w:lang w:val="sr-Cyrl-RS"/>
        </w:rPr>
        <w:t xml:space="preserve">, </w:t>
      </w:r>
      <w:r>
        <w:rPr>
          <w:rFonts w:ascii="Times New Roman" w:eastAsia="Times New Roman" w:hAnsi="Times New Roman"/>
          <w:sz w:val="24"/>
          <w:szCs w:val="24"/>
          <w:lang w:val="sr-Cyrl-RS"/>
        </w:rPr>
        <w:t>предузетници и привредна друштва која пружају рачуноводствене услуге и привредна друштва за ревизију могу</w:t>
      </w:r>
      <w:r w:rsidRPr="00DF4C85">
        <w:rPr>
          <w:rFonts w:ascii="Times New Roman" w:eastAsia="Times New Roman" w:hAnsi="Times New Roman"/>
          <w:sz w:val="24"/>
          <w:szCs w:val="24"/>
          <w:lang w:val="sr-Cyrl-RS"/>
        </w:rPr>
        <w:t xml:space="preserve"> доставља</w:t>
      </w:r>
      <w:r>
        <w:rPr>
          <w:rFonts w:ascii="Times New Roman" w:eastAsia="Times New Roman" w:hAnsi="Times New Roman"/>
          <w:sz w:val="24"/>
          <w:szCs w:val="24"/>
          <w:lang w:val="sr-Cyrl-RS"/>
        </w:rPr>
        <w:t>ти</w:t>
      </w:r>
      <w:r w:rsidRPr="00DF4C85">
        <w:rPr>
          <w:rFonts w:ascii="Times New Roman" w:eastAsia="Times New Roman" w:hAnsi="Times New Roman"/>
          <w:sz w:val="24"/>
          <w:szCs w:val="24"/>
          <w:lang w:val="sr-Cyrl-RS"/>
        </w:rPr>
        <w:t xml:space="preserve"> Управи на један од следећих начина:</w:t>
      </w:r>
    </w:p>
    <w:p w:rsidR="007E10A2" w:rsidRPr="00DF4C85" w:rsidRDefault="007E10A2" w:rsidP="007E10A2">
      <w:pPr>
        <w:spacing w:after="0" w:line="240" w:lineRule="auto"/>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1) телефоном;</w:t>
      </w:r>
    </w:p>
    <w:p w:rsidR="007E10A2" w:rsidRPr="00DF4C85" w:rsidRDefault="007E10A2" w:rsidP="007E10A2">
      <w:pPr>
        <w:spacing w:after="0" w:line="240" w:lineRule="auto"/>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2) факсом;</w:t>
      </w:r>
    </w:p>
    <w:p w:rsidR="007E10A2" w:rsidRPr="00DF4C85" w:rsidRDefault="007E10A2" w:rsidP="007E10A2">
      <w:pPr>
        <w:spacing w:after="0" w:line="240" w:lineRule="auto"/>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3) препорученом пошиљком;</w:t>
      </w:r>
    </w:p>
    <w:p w:rsidR="007E10A2" w:rsidRPr="00DF4C85" w:rsidRDefault="007E10A2" w:rsidP="007E10A2">
      <w:pPr>
        <w:spacing w:after="0" w:line="240" w:lineRule="auto"/>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4) доставом преко курира;</w:t>
      </w:r>
    </w:p>
    <w:p w:rsidR="007E10A2" w:rsidRPr="00DF4C85" w:rsidRDefault="007E10A2" w:rsidP="007E10A2">
      <w:pPr>
        <w:spacing w:after="0" w:line="240" w:lineRule="auto"/>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5) електронским путем.</w:t>
      </w:r>
    </w:p>
    <w:p w:rsidR="007E10A2" w:rsidRPr="000A585F" w:rsidRDefault="007E10A2" w:rsidP="007E10A2">
      <w:pPr>
        <w:spacing w:after="0" w:line="240" w:lineRule="auto"/>
        <w:ind w:firstLine="720"/>
        <w:jc w:val="both"/>
        <w:rPr>
          <w:rFonts w:ascii="Times New Roman" w:eastAsia="Times New Roman" w:hAnsi="Times New Roman"/>
          <w:sz w:val="24"/>
          <w:szCs w:val="24"/>
          <w:lang w:val="sr-Cyrl-RS"/>
        </w:rPr>
      </w:pPr>
      <w:bookmarkStart w:id="0" w:name="clan_15"/>
      <w:bookmarkEnd w:id="0"/>
      <w:r w:rsidRPr="00DF4C85">
        <w:rPr>
          <w:rFonts w:ascii="Times New Roman" w:eastAsia="Times New Roman" w:hAnsi="Times New Roman"/>
          <w:sz w:val="24"/>
          <w:szCs w:val="24"/>
          <w:lang w:val="sr-Cyrl-RS"/>
        </w:rPr>
        <w:t>Податке</w:t>
      </w:r>
      <w:r w:rsidRPr="00F146CF">
        <w:rPr>
          <w:lang w:val="sr-Cyrl-RS"/>
        </w:rPr>
        <w:t xml:space="preserve"> </w:t>
      </w:r>
      <w:r w:rsidRPr="00001D13">
        <w:rPr>
          <w:rFonts w:ascii="Times New Roman" w:hAnsi="Times New Roman"/>
          <w:sz w:val="24"/>
          <w:szCs w:val="24"/>
          <w:lang w:val="sr-Cyrl-RS"/>
        </w:rPr>
        <w:t xml:space="preserve">о сумњивим трансакцијама </w:t>
      </w:r>
      <w:r w:rsidRPr="00001D13">
        <w:rPr>
          <w:rFonts w:ascii="Times New Roman" w:eastAsia="Times New Roman" w:hAnsi="Times New Roman"/>
          <w:sz w:val="24"/>
          <w:szCs w:val="24"/>
          <w:lang w:val="sr-Cyrl-RS"/>
        </w:rPr>
        <w:t>п</w:t>
      </w:r>
      <w:r w:rsidRPr="00591D54">
        <w:rPr>
          <w:rFonts w:ascii="Times New Roman" w:eastAsia="Times New Roman" w:hAnsi="Times New Roman"/>
          <w:sz w:val="24"/>
          <w:szCs w:val="24"/>
          <w:lang w:val="sr-Cyrl-RS"/>
        </w:rPr>
        <w:t>редузетници и привредна друштва која пружају рачуноводствене услуге и привредна друштва за ревизију</w:t>
      </w:r>
      <w:r w:rsidRPr="00DF4C85">
        <w:rPr>
          <w:rFonts w:ascii="Times New Roman" w:eastAsia="Times New Roman" w:hAnsi="Times New Roman"/>
          <w:sz w:val="24"/>
          <w:szCs w:val="24"/>
          <w:lang w:val="sr-Cyrl-RS"/>
        </w:rPr>
        <w:t xml:space="preserve"> доста</w:t>
      </w:r>
      <w:r>
        <w:rPr>
          <w:rFonts w:ascii="Times New Roman" w:eastAsia="Times New Roman" w:hAnsi="Times New Roman"/>
          <w:sz w:val="24"/>
          <w:szCs w:val="24"/>
          <w:lang w:val="sr-Cyrl-RS"/>
        </w:rPr>
        <w:t>вљају на</w:t>
      </w:r>
      <w:r w:rsidRPr="00DF4C85">
        <w:rPr>
          <w:rFonts w:ascii="Times New Roman" w:eastAsia="Times New Roman" w:hAnsi="Times New Roman"/>
          <w:sz w:val="24"/>
          <w:szCs w:val="24"/>
          <w:lang w:val="sr-Cyrl-RS"/>
        </w:rPr>
        <w:t xml:space="preserve"> обрасц</w:t>
      </w:r>
      <w:r>
        <w:rPr>
          <w:rFonts w:ascii="Times New Roman" w:eastAsia="Times New Roman" w:hAnsi="Times New Roman"/>
          <w:sz w:val="24"/>
          <w:szCs w:val="24"/>
          <w:lang w:val="sr-Cyrl-RS"/>
        </w:rPr>
        <w:t>у 4,</w:t>
      </w:r>
      <w:r w:rsidRPr="00DF4C85">
        <w:rPr>
          <w:rFonts w:ascii="Times New Roman" w:eastAsia="Times New Roman" w:hAnsi="Times New Roman"/>
          <w:sz w:val="24"/>
          <w:szCs w:val="24"/>
          <w:lang w:val="sr-Cyrl-RS"/>
        </w:rPr>
        <w:t xml:space="preserve"> који </w:t>
      </w:r>
      <w:r>
        <w:rPr>
          <w:rFonts w:ascii="Times New Roman" w:eastAsia="Times New Roman" w:hAnsi="Times New Roman"/>
          <w:sz w:val="24"/>
          <w:szCs w:val="24"/>
          <w:lang w:val="sr-Cyrl-RS"/>
        </w:rPr>
        <w:t>је</w:t>
      </w:r>
      <w:r w:rsidRPr="00DF4C85">
        <w:rPr>
          <w:rFonts w:ascii="Times New Roman" w:eastAsia="Times New Roman" w:hAnsi="Times New Roman"/>
          <w:sz w:val="24"/>
          <w:szCs w:val="24"/>
          <w:lang w:val="sr-Cyrl-RS"/>
        </w:rPr>
        <w:t xml:space="preserve"> са упутствима за њихово попуњавање, </w:t>
      </w:r>
      <w:r>
        <w:rPr>
          <w:rFonts w:ascii="Times New Roman" w:eastAsia="Times New Roman" w:hAnsi="Times New Roman"/>
          <w:sz w:val="24"/>
          <w:szCs w:val="24"/>
          <w:lang w:val="sr-Cyrl-RS"/>
        </w:rPr>
        <w:t>саставни део Правилника</w:t>
      </w:r>
      <w:r w:rsidRPr="00F146CF">
        <w:rPr>
          <w:lang w:val="sr-Cyrl-RS"/>
        </w:rPr>
        <w:t xml:space="preserve"> </w:t>
      </w:r>
      <w:r w:rsidRPr="00E4279B">
        <w:rPr>
          <w:rFonts w:ascii="Times New Roman" w:hAnsi="Times New Roman"/>
          <w:sz w:val="24"/>
          <w:szCs w:val="24"/>
          <w:lang w:val="sr-Cyrl-RS"/>
        </w:rPr>
        <w:t xml:space="preserve">о методологији за извршавање послова у вези са </w:t>
      </w:r>
      <w:r w:rsidRPr="00001D13">
        <w:rPr>
          <w:rFonts w:ascii="Times New Roman" w:eastAsia="Times New Roman" w:hAnsi="Times New Roman"/>
          <w:sz w:val="24"/>
          <w:szCs w:val="24"/>
          <w:lang w:val="sr-Cyrl-RS"/>
        </w:rPr>
        <w:t>Закон</w:t>
      </w:r>
      <w:r>
        <w:rPr>
          <w:rFonts w:ascii="Times New Roman" w:eastAsia="Times New Roman" w:hAnsi="Times New Roman"/>
          <w:sz w:val="24"/>
          <w:szCs w:val="24"/>
          <w:lang w:val="sr-Cyrl-RS"/>
        </w:rPr>
        <w:t>ом</w:t>
      </w:r>
      <w:r w:rsidRPr="00001D13">
        <w:rPr>
          <w:rFonts w:ascii="Times New Roman" w:eastAsia="Times New Roman" w:hAnsi="Times New Roman"/>
          <w:sz w:val="24"/>
          <w:szCs w:val="24"/>
          <w:lang w:val="sr-Cyrl-RS"/>
        </w:rPr>
        <w:t xml:space="preserve"> о спречавању прања новца и финансирања тероризма („Службени</w:t>
      </w:r>
      <w:r>
        <w:rPr>
          <w:rFonts w:ascii="Times New Roman" w:eastAsia="Times New Roman" w:hAnsi="Times New Roman"/>
          <w:sz w:val="24"/>
          <w:szCs w:val="24"/>
          <w:lang w:val="sr-Cyrl-RS"/>
        </w:rPr>
        <w:t xml:space="preserve"> гласник РС“, бр. 7/10 и 41/14</w:t>
      </w:r>
      <w:r w:rsidRPr="00001D13">
        <w:rPr>
          <w:rFonts w:ascii="Times New Roman" w:eastAsia="Times New Roman" w:hAnsi="Times New Roman"/>
          <w:sz w:val="24"/>
          <w:szCs w:val="24"/>
          <w:lang w:val="sr-Cyrl-RS"/>
        </w:rPr>
        <w:t xml:space="preserve"> – у даљем тексту: </w:t>
      </w:r>
      <w:r>
        <w:rPr>
          <w:rFonts w:ascii="Times New Roman" w:eastAsia="Times New Roman" w:hAnsi="Times New Roman"/>
          <w:sz w:val="24"/>
          <w:szCs w:val="24"/>
          <w:lang w:val="sr-Cyrl-RS"/>
        </w:rPr>
        <w:t>Правилник</w:t>
      </w:r>
      <w:r w:rsidRPr="00001D13">
        <w:rPr>
          <w:rFonts w:ascii="Times New Roman" w:eastAsia="Times New Roman" w:hAnsi="Times New Roman"/>
          <w:sz w:val="24"/>
          <w:szCs w:val="24"/>
          <w:lang w:val="sr-Cyrl-RS"/>
        </w:rPr>
        <w:t>)</w:t>
      </w:r>
      <w:r>
        <w:rPr>
          <w:rFonts w:ascii="Times New Roman" w:eastAsia="Times New Roman" w:hAnsi="Times New Roman"/>
          <w:sz w:val="24"/>
          <w:szCs w:val="24"/>
          <w:lang w:val="sr-Cyrl-RS"/>
        </w:rPr>
        <w:t>.</w:t>
      </w:r>
      <w:bookmarkStart w:id="1" w:name="clan_16"/>
      <w:bookmarkEnd w:id="1"/>
      <w:r w:rsidRPr="004D2F87">
        <w:rPr>
          <w:rFonts w:ascii="Times New Roman" w:eastAsia="Times New Roman" w:hAnsi="Times New Roman"/>
          <w:bCs/>
          <w:sz w:val="24"/>
          <w:szCs w:val="24"/>
          <w:lang w:val="sr-Cyrl-RS"/>
        </w:rPr>
        <w:t xml:space="preserve"> </w:t>
      </w:r>
      <w:r w:rsidRPr="00942FD7">
        <w:rPr>
          <w:rFonts w:ascii="Times New Roman" w:eastAsia="Times New Roman" w:hAnsi="Times New Roman"/>
          <w:bCs/>
          <w:sz w:val="24"/>
          <w:szCs w:val="24"/>
          <w:lang w:val="sr-Cyrl-RS"/>
        </w:rPr>
        <w:t xml:space="preserve">Овај образац се налази и на веб страници Управе: </w:t>
      </w:r>
      <w:r w:rsidR="00C83746">
        <w:fldChar w:fldCharType="begin"/>
      </w:r>
      <w:r w:rsidR="00C83746">
        <w:instrText xml:space="preserve"> HYPERLINK "http://www.apml.gov.rs" </w:instrText>
      </w:r>
      <w:r w:rsidR="00C83746">
        <w:fldChar w:fldCharType="separate"/>
      </w:r>
      <w:r w:rsidRPr="00942FD7">
        <w:rPr>
          <w:rStyle w:val="Hyperlink"/>
          <w:rFonts w:ascii="Times New Roman" w:eastAsia="Times New Roman" w:hAnsi="Times New Roman"/>
          <w:bCs/>
          <w:sz w:val="24"/>
          <w:szCs w:val="24"/>
          <w:lang w:val="sr-Cyrl-RS"/>
        </w:rPr>
        <w:t>http://www.apml.gov.rs</w:t>
      </w:r>
      <w:r w:rsidR="00C83746">
        <w:rPr>
          <w:rStyle w:val="Hyperlink"/>
          <w:rFonts w:ascii="Times New Roman" w:eastAsia="Times New Roman" w:hAnsi="Times New Roman"/>
          <w:bCs/>
          <w:sz w:val="24"/>
          <w:szCs w:val="24"/>
          <w:lang w:val="sr-Cyrl-RS"/>
        </w:rPr>
        <w:fldChar w:fldCharType="end"/>
      </w:r>
      <w:r w:rsidRPr="00942FD7">
        <w:rPr>
          <w:rFonts w:ascii="Times New Roman" w:eastAsia="Times New Roman" w:hAnsi="Times New Roman"/>
          <w:bCs/>
          <w:sz w:val="24"/>
          <w:szCs w:val="24"/>
          <w:lang w:val="sr-Cyrl-RS"/>
        </w:rPr>
        <w:t xml:space="preserve">, у делу: </w:t>
      </w:r>
      <w:r w:rsidRPr="00942FD7">
        <w:rPr>
          <w:rFonts w:ascii="Times New Roman" w:eastAsia="Times New Roman" w:hAnsi="Times New Roman"/>
          <w:bCs/>
          <w:i/>
          <w:sz w:val="24"/>
          <w:szCs w:val="24"/>
          <w:lang w:val="sr-Cyrl-RS"/>
        </w:rPr>
        <w:t>Почетна &gt; Прописи &gt; Подзаконски акти</w:t>
      </w:r>
      <w:r w:rsidRPr="00942FD7">
        <w:rPr>
          <w:rFonts w:ascii="Times New Roman" w:eastAsia="Times New Roman" w:hAnsi="Times New Roman"/>
          <w:bCs/>
          <w:sz w:val="24"/>
          <w:szCs w:val="24"/>
          <w:lang w:val="sr-Cyrl-RS"/>
        </w:rPr>
        <w:t xml:space="preserve">, у документу </w:t>
      </w:r>
      <w:r w:rsidRPr="00942FD7">
        <w:rPr>
          <w:rFonts w:ascii="Times New Roman" w:eastAsia="Times New Roman" w:hAnsi="Times New Roman"/>
          <w:bCs/>
          <w:i/>
          <w:sz w:val="24"/>
          <w:szCs w:val="24"/>
          <w:lang w:val="sr-Cyrl-RS"/>
        </w:rPr>
        <w:t>Обрасци за пријављивање трансакција</w:t>
      </w:r>
      <w:r w:rsidRPr="00942FD7">
        <w:rPr>
          <w:rFonts w:ascii="Times New Roman" w:eastAsia="Times New Roman" w:hAnsi="Times New Roman"/>
          <w:bCs/>
          <w:sz w:val="24"/>
          <w:szCs w:val="24"/>
          <w:lang w:val="sr-Cyrl-RS"/>
        </w:rPr>
        <w:t xml:space="preserve"> (страна 34).</w:t>
      </w:r>
      <w:r>
        <w:rPr>
          <w:rFonts w:ascii="Times New Roman" w:eastAsia="Times New Roman" w:hAnsi="Times New Roman"/>
          <w:bCs/>
          <w:sz w:val="24"/>
          <w:szCs w:val="24"/>
          <w:lang w:val="sr-Cyrl-RS"/>
        </w:rPr>
        <w:t xml:space="preserve"> </w:t>
      </w:r>
      <w:r w:rsidRPr="00942FD7">
        <w:rPr>
          <w:rFonts w:ascii="Times New Roman" w:eastAsia="Times New Roman" w:hAnsi="Times New Roman"/>
          <w:bCs/>
          <w:sz w:val="24"/>
          <w:szCs w:val="24"/>
          <w:lang w:val="sr-Cyrl-RS"/>
        </w:rPr>
        <w:t>Попуњен образац 4 се доставља Управи препорученом пошиљком или лично, на адрес</w:t>
      </w:r>
      <w:r w:rsidRPr="00FE593C">
        <w:rPr>
          <w:rFonts w:ascii="Times New Roman" w:eastAsia="Times New Roman" w:hAnsi="Times New Roman"/>
          <w:bCs/>
          <w:sz w:val="24"/>
          <w:szCs w:val="24"/>
          <w:lang w:val="sr-Cyrl-RS"/>
        </w:rPr>
        <w:t>у:</w:t>
      </w:r>
      <w:r w:rsidRPr="00942FD7">
        <w:rPr>
          <w:rFonts w:ascii="Times New Roman" w:eastAsia="Times New Roman" w:hAnsi="Times New Roman"/>
          <w:bCs/>
          <w:sz w:val="24"/>
          <w:szCs w:val="24"/>
          <w:lang w:val="sr-Cyrl-RS"/>
        </w:rPr>
        <w:t xml:space="preserve"> Масарикова 2, 11 000 Београд</w:t>
      </w:r>
      <w:r>
        <w:rPr>
          <w:rFonts w:ascii="Times New Roman" w:eastAsia="Times New Roman" w:hAnsi="Times New Roman"/>
          <w:bCs/>
          <w:sz w:val="24"/>
          <w:szCs w:val="24"/>
          <w:lang w:val="sr-Cyrl-RS"/>
        </w:rPr>
        <w:t>.</w:t>
      </w:r>
    </w:p>
    <w:p w:rsidR="007E10A2" w:rsidRDefault="007E10A2" w:rsidP="007E10A2">
      <w:pPr>
        <w:spacing w:after="0" w:line="240" w:lineRule="auto"/>
        <w:ind w:firstLine="720"/>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Подаци се могу доставити телефоном или факсом само у случају када се односе на трансакције или лица за која постоји сумња да се ради о прању новца или финансирању тероризма.</w:t>
      </w:r>
      <w:r>
        <w:rPr>
          <w:rFonts w:ascii="Times New Roman" w:eastAsia="Times New Roman" w:hAnsi="Times New Roman"/>
          <w:sz w:val="24"/>
          <w:szCs w:val="24"/>
          <w:lang w:val="sr-Cyrl-RS"/>
        </w:rPr>
        <w:t xml:space="preserve"> У том случају</w:t>
      </w:r>
      <w:r w:rsidRPr="00F146CF">
        <w:rPr>
          <w:lang w:val="sr-Cyrl-RS"/>
        </w:rPr>
        <w:t xml:space="preserve"> </w:t>
      </w:r>
      <w:r w:rsidRPr="00591D54">
        <w:rPr>
          <w:rFonts w:ascii="Times New Roman" w:eastAsia="Times New Roman" w:hAnsi="Times New Roman"/>
          <w:sz w:val="24"/>
          <w:szCs w:val="24"/>
          <w:lang w:val="sr-Cyrl-RS"/>
        </w:rPr>
        <w:t>предузетници и привредна друштва која пружају рачуноводствене услуге</w:t>
      </w:r>
      <w:r>
        <w:rPr>
          <w:rFonts w:ascii="Times New Roman" w:eastAsia="Times New Roman" w:hAnsi="Times New Roman"/>
          <w:sz w:val="24"/>
          <w:szCs w:val="24"/>
          <w:lang w:val="sr-Cyrl-RS"/>
        </w:rPr>
        <w:t xml:space="preserve"> и привредна друштва за ревизију </w:t>
      </w:r>
      <w:r w:rsidRPr="00DF4C85">
        <w:rPr>
          <w:rFonts w:ascii="Times New Roman" w:eastAsia="Times New Roman" w:hAnsi="Times New Roman"/>
          <w:sz w:val="24"/>
          <w:szCs w:val="24"/>
          <w:lang w:val="sr-Cyrl-RS"/>
        </w:rPr>
        <w:t>дужн</w:t>
      </w:r>
      <w:r>
        <w:rPr>
          <w:rFonts w:ascii="Times New Roman" w:eastAsia="Times New Roman" w:hAnsi="Times New Roman"/>
          <w:sz w:val="24"/>
          <w:szCs w:val="24"/>
          <w:lang w:val="sr-Cyrl-RS"/>
        </w:rPr>
        <w:t>и</w:t>
      </w:r>
      <w:r w:rsidRPr="00DF4C85">
        <w:rPr>
          <w:rFonts w:ascii="Times New Roman" w:eastAsia="Times New Roman" w:hAnsi="Times New Roman"/>
          <w:sz w:val="24"/>
          <w:szCs w:val="24"/>
          <w:lang w:val="sr-Cyrl-RS"/>
        </w:rPr>
        <w:t xml:space="preserve"> су да податке доставе Управи најкасније првог наредног радног дана</w:t>
      </w:r>
      <w:r>
        <w:rPr>
          <w:rFonts w:ascii="Times New Roman" w:eastAsia="Times New Roman" w:hAnsi="Times New Roman"/>
          <w:sz w:val="24"/>
          <w:szCs w:val="24"/>
          <w:lang w:val="sr-Cyrl-RS"/>
        </w:rPr>
        <w:t>.</w:t>
      </w:r>
      <w:bookmarkStart w:id="2" w:name="clan_17"/>
      <w:bookmarkEnd w:id="2"/>
    </w:p>
    <w:p w:rsidR="007E10A2" w:rsidRPr="00DF4C85" w:rsidRDefault="007E10A2" w:rsidP="007E10A2">
      <w:pPr>
        <w:spacing w:after="0" w:line="240" w:lineRule="auto"/>
        <w:ind w:firstLine="720"/>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Ако последњи дан рока пада на дан државног празника или у дан када Управа не ради, рок истиче протеком првог наредног радног дана.</w:t>
      </w:r>
    </w:p>
    <w:p w:rsidR="007E10A2" w:rsidRPr="004D2F87" w:rsidRDefault="007E10A2" w:rsidP="007E10A2">
      <w:pPr>
        <w:spacing w:after="0" w:line="240" w:lineRule="auto"/>
        <w:ind w:firstLine="720"/>
        <w:jc w:val="both"/>
        <w:rPr>
          <w:rFonts w:ascii="Times New Roman" w:eastAsia="Times New Roman" w:hAnsi="Times New Roman"/>
          <w:sz w:val="24"/>
          <w:szCs w:val="24"/>
          <w:lang w:val="sr-Cyrl-RS"/>
        </w:rPr>
      </w:pPr>
      <w:bookmarkStart w:id="3" w:name="clan_18"/>
      <w:bookmarkEnd w:id="3"/>
      <w:r w:rsidRPr="00DF4C85">
        <w:rPr>
          <w:rFonts w:ascii="Times New Roman" w:eastAsia="Times New Roman" w:hAnsi="Times New Roman"/>
          <w:sz w:val="24"/>
          <w:szCs w:val="24"/>
          <w:lang w:val="sr-Cyrl-RS"/>
        </w:rPr>
        <w:t xml:space="preserve">Ако </w:t>
      </w:r>
      <w:r w:rsidRPr="00F94437">
        <w:rPr>
          <w:rFonts w:ascii="Times New Roman" w:eastAsia="Times New Roman" w:hAnsi="Times New Roman"/>
          <w:sz w:val="24"/>
          <w:szCs w:val="24"/>
          <w:lang w:val="sr-Cyrl-RS"/>
        </w:rPr>
        <w:t>предузетници и привредна друштва која пружају рачуноводствене услуге и привредна друштва за ревизију</w:t>
      </w:r>
      <w:r w:rsidRPr="00DF4C85">
        <w:rPr>
          <w:rFonts w:ascii="Times New Roman" w:eastAsia="Times New Roman" w:hAnsi="Times New Roman"/>
          <w:sz w:val="24"/>
          <w:szCs w:val="24"/>
          <w:lang w:val="sr-Cyrl-RS"/>
        </w:rPr>
        <w:t xml:space="preserve"> не мо</w:t>
      </w:r>
      <w:r>
        <w:rPr>
          <w:rFonts w:ascii="Times New Roman" w:eastAsia="Times New Roman" w:hAnsi="Times New Roman"/>
          <w:sz w:val="24"/>
          <w:szCs w:val="24"/>
          <w:lang w:val="sr-Cyrl-RS"/>
        </w:rPr>
        <w:t>гу</w:t>
      </w:r>
      <w:r w:rsidRPr="00DF4C85">
        <w:rPr>
          <w:rFonts w:ascii="Times New Roman" w:eastAsia="Times New Roman" w:hAnsi="Times New Roman"/>
          <w:sz w:val="24"/>
          <w:szCs w:val="24"/>
          <w:lang w:val="sr-Cyrl-RS"/>
        </w:rPr>
        <w:t xml:space="preserve"> електронским путем да достав</w:t>
      </w:r>
      <w:r>
        <w:rPr>
          <w:rFonts w:ascii="Times New Roman" w:eastAsia="Times New Roman" w:hAnsi="Times New Roman"/>
          <w:sz w:val="24"/>
          <w:szCs w:val="24"/>
          <w:lang w:val="sr-Cyrl-RS"/>
        </w:rPr>
        <w:t>е</w:t>
      </w:r>
      <w:r w:rsidRPr="00DF4C85">
        <w:rPr>
          <w:rFonts w:ascii="Times New Roman" w:eastAsia="Times New Roman" w:hAnsi="Times New Roman"/>
          <w:sz w:val="24"/>
          <w:szCs w:val="24"/>
          <w:lang w:val="sr-Cyrl-RS"/>
        </w:rPr>
        <w:t xml:space="preserve"> податке из </w:t>
      </w:r>
      <w:r>
        <w:rPr>
          <w:rFonts w:ascii="Times New Roman" w:eastAsia="Times New Roman" w:hAnsi="Times New Roman"/>
          <w:sz w:val="24"/>
          <w:szCs w:val="24"/>
          <w:lang w:val="sr-Cyrl-RS"/>
        </w:rPr>
        <w:lastRenderedPageBreak/>
        <w:t>П</w:t>
      </w:r>
      <w:r w:rsidRPr="00DF4C85">
        <w:rPr>
          <w:rFonts w:ascii="Times New Roman" w:eastAsia="Times New Roman" w:hAnsi="Times New Roman"/>
          <w:sz w:val="24"/>
          <w:szCs w:val="24"/>
          <w:lang w:val="sr-Cyrl-RS"/>
        </w:rPr>
        <w:t>равилника, дуж</w:t>
      </w:r>
      <w:r>
        <w:rPr>
          <w:rFonts w:ascii="Times New Roman" w:eastAsia="Times New Roman" w:hAnsi="Times New Roman"/>
          <w:sz w:val="24"/>
          <w:szCs w:val="24"/>
          <w:lang w:val="sr-Cyrl-RS"/>
        </w:rPr>
        <w:t>ни</w:t>
      </w:r>
      <w:r w:rsidRPr="00DF4C85">
        <w:rPr>
          <w:rFonts w:ascii="Times New Roman" w:eastAsia="Times New Roman" w:hAnsi="Times New Roman"/>
          <w:sz w:val="24"/>
          <w:szCs w:val="24"/>
          <w:lang w:val="sr-Cyrl-RS"/>
        </w:rPr>
        <w:t xml:space="preserve"> је да податке достав</w:t>
      </w:r>
      <w:r>
        <w:rPr>
          <w:rFonts w:ascii="Times New Roman" w:eastAsia="Times New Roman" w:hAnsi="Times New Roman"/>
          <w:sz w:val="24"/>
          <w:szCs w:val="24"/>
          <w:lang w:val="sr-Cyrl-RS"/>
        </w:rPr>
        <w:t>е</w:t>
      </w:r>
      <w:r w:rsidRPr="00DF4C85">
        <w:rPr>
          <w:rFonts w:ascii="Times New Roman" w:eastAsia="Times New Roman" w:hAnsi="Times New Roman"/>
          <w:sz w:val="24"/>
          <w:szCs w:val="24"/>
          <w:lang w:val="sr-Cyrl-RS"/>
        </w:rPr>
        <w:t xml:space="preserve"> на алтернативном медијуму (компакт диск, УСБ диск и др.) или у писменој форми.</w:t>
      </w:r>
      <w:r>
        <w:rPr>
          <w:rFonts w:ascii="Times New Roman" w:eastAsia="Times New Roman" w:hAnsi="Times New Roman"/>
          <w:bCs/>
          <w:sz w:val="24"/>
          <w:szCs w:val="24"/>
          <w:lang w:val="sr-Cyrl-RS"/>
        </w:rPr>
        <w:tab/>
      </w:r>
    </w:p>
    <w:p w:rsidR="007E10A2" w:rsidRPr="00DF4C85" w:rsidRDefault="007E10A2" w:rsidP="007E10A2">
      <w:pPr>
        <w:spacing w:after="0" w:line="240" w:lineRule="auto"/>
        <w:ind w:firstLine="720"/>
        <w:jc w:val="both"/>
        <w:rPr>
          <w:rFonts w:ascii="Times New Roman" w:eastAsia="Times New Roman" w:hAnsi="Times New Roman"/>
          <w:sz w:val="24"/>
          <w:szCs w:val="24"/>
          <w:lang w:val="sr-Cyrl-RS"/>
        </w:rPr>
      </w:pPr>
      <w:r w:rsidRPr="00DF4C85">
        <w:rPr>
          <w:rFonts w:ascii="Times New Roman" w:eastAsia="Times New Roman" w:hAnsi="Times New Roman"/>
          <w:sz w:val="24"/>
          <w:szCs w:val="24"/>
          <w:lang w:val="sr-Cyrl-RS"/>
        </w:rPr>
        <w:t xml:space="preserve">Управа потврђује пријем података из овог </w:t>
      </w:r>
      <w:r>
        <w:rPr>
          <w:rFonts w:ascii="Times New Roman" w:eastAsia="Times New Roman" w:hAnsi="Times New Roman"/>
          <w:sz w:val="24"/>
          <w:szCs w:val="24"/>
          <w:lang w:val="sr-Cyrl-RS"/>
        </w:rPr>
        <w:t>П</w:t>
      </w:r>
      <w:r w:rsidRPr="00DF4C85">
        <w:rPr>
          <w:rFonts w:ascii="Times New Roman" w:eastAsia="Times New Roman" w:hAnsi="Times New Roman"/>
          <w:sz w:val="24"/>
          <w:szCs w:val="24"/>
          <w:lang w:val="sr-Cyrl-RS"/>
        </w:rPr>
        <w:t>равилника у писменој или електронској форми.</w:t>
      </w:r>
    </w:p>
    <w:p w:rsidR="007E10A2"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Default="007E10A2" w:rsidP="007E10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sr-Cyrl-RS"/>
        </w:rPr>
        <w:t>Београд, 11. септембар 2015. године</w:t>
      </w:r>
    </w:p>
    <w:p w:rsidR="007E10A2" w:rsidRDefault="007E10A2" w:rsidP="007E10A2">
      <w:pPr>
        <w:autoSpaceDE w:val="0"/>
        <w:autoSpaceDN w:val="0"/>
        <w:adjustRightInd w:val="0"/>
        <w:spacing w:after="0" w:line="240" w:lineRule="auto"/>
        <w:jc w:val="both"/>
        <w:rPr>
          <w:rFonts w:ascii="Times New Roman" w:hAnsi="Times New Roman"/>
          <w:sz w:val="24"/>
          <w:szCs w:val="24"/>
        </w:rPr>
      </w:pPr>
    </w:p>
    <w:p w:rsidR="007E10A2" w:rsidRDefault="007E10A2" w:rsidP="007E10A2">
      <w:pPr>
        <w:autoSpaceDE w:val="0"/>
        <w:autoSpaceDN w:val="0"/>
        <w:adjustRightInd w:val="0"/>
        <w:spacing w:after="0" w:line="240" w:lineRule="auto"/>
        <w:ind w:left="7290"/>
        <w:jc w:val="both"/>
        <w:rPr>
          <w:rFonts w:ascii="Times New Roman" w:hAnsi="Times New Roman"/>
          <w:sz w:val="24"/>
          <w:szCs w:val="24"/>
        </w:rPr>
      </w:pPr>
      <w:proofErr w:type="spellStart"/>
      <w:r>
        <w:rPr>
          <w:rFonts w:ascii="Times New Roman" w:hAnsi="Times New Roman"/>
          <w:sz w:val="24"/>
          <w:szCs w:val="24"/>
        </w:rPr>
        <w:t>в.д.директора</w:t>
      </w:r>
      <w:proofErr w:type="spellEnd"/>
    </w:p>
    <w:p w:rsidR="007E10A2" w:rsidRDefault="007E10A2" w:rsidP="007E10A2">
      <w:pPr>
        <w:autoSpaceDE w:val="0"/>
        <w:autoSpaceDN w:val="0"/>
        <w:adjustRightInd w:val="0"/>
        <w:spacing w:after="0" w:line="240" w:lineRule="auto"/>
        <w:jc w:val="both"/>
        <w:rPr>
          <w:rFonts w:ascii="Times New Roman" w:hAnsi="Times New Roman"/>
          <w:sz w:val="24"/>
          <w:szCs w:val="24"/>
          <w:lang w:val="sr-Cyrl-RS"/>
        </w:rPr>
      </w:pPr>
    </w:p>
    <w:p w:rsidR="007E10A2" w:rsidRPr="007E10A2" w:rsidRDefault="007E10A2" w:rsidP="007E10A2">
      <w:pPr>
        <w:autoSpaceDE w:val="0"/>
        <w:autoSpaceDN w:val="0"/>
        <w:adjustRightInd w:val="0"/>
        <w:spacing w:after="0" w:line="240" w:lineRule="auto"/>
        <w:jc w:val="right"/>
        <w:rPr>
          <w:rFonts w:ascii="Times New Roman" w:hAnsi="Times New Roman"/>
          <w:sz w:val="24"/>
          <w:szCs w:val="24"/>
          <w:lang w:val="sr-Cyrl-RS"/>
        </w:rPr>
      </w:pPr>
      <w:r>
        <w:rPr>
          <w:rFonts w:ascii="Times New Roman" w:hAnsi="Times New Roman"/>
          <w:sz w:val="24"/>
          <w:szCs w:val="24"/>
          <w:lang w:val="sr-Cyrl-RS"/>
        </w:rPr>
        <w:t>Милован Миловановић</w:t>
      </w:r>
    </w:p>
    <w:p w:rsidR="00142D49" w:rsidRPr="00142D49" w:rsidRDefault="00142D49" w:rsidP="009F7A1A">
      <w:pPr>
        <w:tabs>
          <w:tab w:val="left" w:pos="0"/>
        </w:tabs>
        <w:spacing w:after="0" w:line="240" w:lineRule="auto"/>
        <w:jc w:val="both"/>
        <w:rPr>
          <w:rFonts w:ascii="Times New Roman" w:hAnsi="Times New Roman"/>
          <w:sz w:val="24"/>
          <w:szCs w:val="24"/>
        </w:rPr>
      </w:pPr>
      <w:bookmarkStart w:id="4" w:name="_GoBack"/>
      <w:bookmarkEnd w:id="4"/>
    </w:p>
    <w:sectPr w:rsidR="00142D49" w:rsidRPr="00142D49" w:rsidSect="00FC6150">
      <w:headerReference w:type="first" r:id="rId8"/>
      <w:footerReference w:type="first" r:id="rId9"/>
      <w:pgSz w:w="11907" w:h="16839" w:code="9"/>
      <w:pgMar w:top="1440" w:right="1275" w:bottom="1440" w:left="1440" w:header="1440" w:footer="26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746" w:rsidRDefault="00C83746" w:rsidP="000D14C1">
      <w:pPr>
        <w:spacing w:after="0" w:line="240" w:lineRule="auto"/>
      </w:pPr>
      <w:r>
        <w:separator/>
      </w:r>
    </w:p>
  </w:endnote>
  <w:endnote w:type="continuationSeparator" w:id="0">
    <w:p w:rsidR="00C83746" w:rsidRDefault="00C83746" w:rsidP="000D1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A76" w:rsidRPr="00B56A68" w:rsidRDefault="00C83746" w:rsidP="000C7A76">
    <w:pPr>
      <w:pStyle w:val="Footer"/>
      <w:jc w:val="center"/>
      <w:rPr>
        <w:b/>
        <w:sz w:val="20"/>
        <w:szCs w:val="20"/>
        <w:lang w:val="sr-Latn-CS"/>
      </w:rPr>
    </w:pPr>
    <w:r>
      <w:rPr>
        <w:lang w:val="sr-Latn-CS"/>
      </w:rPr>
      <w:pict>
        <v:rect id="_x0000_i1025" style="width:0;height:1.5pt" o:hralign="center" o:hrstd="t" o:hr="t" fillcolor="gray" stroked="f"/>
      </w:pict>
    </w:r>
  </w:p>
  <w:p w:rsidR="000C7A76" w:rsidRPr="00B56A68" w:rsidRDefault="007B7FAF" w:rsidP="000C7A76">
    <w:pPr>
      <w:pStyle w:val="Footer"/>
      <w:jc w:val="center"/>
      <w:rPr>
        <w:rFonts w:ascii="Times New Roman" w:hAnsi="Times New Roman"/>
        <w:b/>
        <w:sz w:val="16"/>
        <w:szCs w:val="16"/>
        <w:lang w:val="sr-Latn-CS"/>
      </w:rPr>
    </w:pPr>
    <w:r>
      <w:rPr>
        <w:rFonts w:ascii="Times New Roman" w:hAnsi="Times New Roman"/>
        <w:b/>
        <w:sz w:val="16"/>
        <w:szCs w:val="16"/>
        <w:lang w:val="sr-Latn-CS"/>
      </w:rPr>
      <w:t>Масарикова</w:t>
    </w:r>
    <w:r w:rsidR="000C7A76" w:rsidRPr="00B56A68">
      <w:rPr>
        <w:rFonts w:ascii="Times New Roman" w:hAnsi="Times New Roman"/>
        <w:b/>
        <w:sz w:val="16"/>
        <w:szCs w:val="16"/>
        <w:lang w:val="sr-Latn-CS"/>
      </w:rPr>
      <w:t xml:space="preserve"> 2</w:t>
    </w:r>
  </w:p>
  <w:p w:rsidR="000C7A76" w:rsidRPr="00B56A68" w:rsidRDefault="007B7FAF" w:rsidP="000C7A76">
    <w:pPr>
      <w:pStyle w:val="Footer"/>
      <w:jc w:val="center"/>
      <w:rPr>
        <w:rFonts w:ascii="Times New Roman" w:hAnsi="Times New Roman"/>
        <w:b/>
        <w:sz w:val="16"/>
        <w:szCs w:val="16"/>
        <w:lang w:val="sr-Latn-CS"/>
      </w:rPr>
    </w:pPr>
    <w:r>
      <w:rPr>
        <w:rFonts w:ascii="Times New Roman" w:hAnsi="Times New Roman"/>
        <w:b/>
        <w:sz w:val="16"/>
        <w:szCs w:val="16"/>
        <w:lang w:val="sr-Latn-CS"/>
      </w:rPr>
      <w:t>Београд</w:t>
    </w:r>
    <w:r w:rsidR="000C7A76" w:rsidRPr="00B56A68">
      <w:rPr>
        <w:rFonts w:ascii="Times New Roman" w:hAnsi="Times New Roman"/>
        <w:b/>
        <w:sz w:val="16"/>
        <w:szCs w:val="16"/>
        <w:lang w:val="sr-Latn-CS"/>
      </w:rPr>
      <w:t xml:space="preserve">, </w:t>
    </w:r>
    <w:r>
      <w:rPr>
        <w:rFonts w:ascii="Times New Roman" w:hAnsi="Times New Roman"/>
        <w:b/>
        <w:sz w:val="16"/>
        <w:szCs w:val="16"/>
        <w:lang w:val="sr-Latn-CS"/>
      </w:rPr>
      <w:t>Република</w:t>
    </w:r>
    <w:r w:rsidR="000C7A76" w:rsidRPr="00B56A68">
      <w:rPr>
        <w:rFonts w:ascii="Times New Roman" w:hAnsi="Times New Roman"/>
        <w:b/>
        <w:sz w:val="16"/>
        <w:szCs w:val="16"/>
        <w:lang w:val="sr-Latn-CS"/>
      </w:rPr>
      <w:t xml:space="preserve"> </w:t>
    </w:r>
    <w:r>
      <w:rPr>
        <w:rFonts w:ascii="Times New Roman" w:hAnsi="Times New Roman"/>
        <w:b/>
        <w:sz w:val="16"/>
        <w:szCs w:val="16"/>
        <w:lang w:val="sr-Latn-CS"/>
      </w:rPr>
      <w:t>Србија</w:t>
    </w:r>
  </w:p>
  <w:p w:rsidR="000C7A76" w:rsidRPr="00B56A68" w:rsidRDefault="007B7FAF" w:rsidP="000C7A76">
    <w:pPr>
      <w:pStyle w:val="Footer"/>
      <w:jc w:val="center"/>
      <w:rPr>
        <w:rFonts w:ascii="Times New Roman" w:hAnsi="Times New Roman"/>
        <w:b/>
        <w:sz w:val="16"/>
        <w:szCs w:val="16"/>
        <w:lang w:val="sr-Latn-CS"/>
      </w:rPr>
    </w:pPr>
    <w:r>
      <w:rPr>
        <w:rFonts w:ascii="Times New Roman" w:hAnsi="Times New Roman"/>
        <w:b/>
        <w:sz w:val="16"/>
        <w:szCs w:val="16"/>
        <w:lang w:val="sr-Latn-CS"/>
      </w:rPr>
      <w:t>Тел</w:t>
    </w:r>
    <w:r w:rsidR="000C7A76" w:rsidRPr="00B56A68">
      <w:rPr>
        <w:rFonts w:ascii="Times New Roman" w:hAnsi="Times New Roman"/>
        <w:b/>
        <w:sz w:val="16"/>
        <w:szCs w:val="16"/>
        <w:lang w:val="sr-Latn-CS"/>
      </w:rPr>
      <w:t xml:space="preserve">. (381) (0) 11 2060-151* </w:t>
    </w:r>
    <w:r>
      <w:rPr>
        <w:rFonts w:ascii="Times New Roman" w:hAnsi="Times New Roman"/>
        <w:b/>
        <w:sz w:val="16"/>
        <w:szCs w:val="16"/>
        <w:lang w:val="sr-Latn-CS"/>
      </w:rPr>
      <w:t>Факс</w:t>
    </w:r>
    <w:r w:rsidR="000C7A76" w:rsidRPr="00B56A68">
      <w:rPr>
        <w:rFonts w:ascii="Times New Roman" w:hAnsi="Times New Roman"/>
        <w:b/>
        <w:sz w:val="16"/>
        <w:szCs w:val="16"/>
        <w:lang w:val="sr-Latn-CS"/>
      </w:rPr>
      <w:t xml:space="preserve"> (381) (0) 11 2060-150</w:t>
    </w:r>
  </w:p>
  <w:p w:rsidR="000C7A76" w:rsidRDefault="000C7A76" w:rsidP="000C7A76">
    <w:pPr>
      <w:pStyle w:val="Footer"/>
      <w:jc w:val="center"/>
    </w:pPr>
    <w:r w:rsidRPr="00B56A68">
      <w:rPr>
        <w:rFonts w:ascii="Times New Roman" w:hAnsi="Times New Roman"/>
        <w:b/>
        <w:sz w:val="16"/>
        <w:szCs w:val="16"/>
        <w:lang w:val="sr-Latn-CS"/>
      </w:rPr>
      <w:t>www.</w:t>
    </w:r>
    <w:r w:rsidR="007B7FAF">
      <w:rPr>
        <w:rFonts w:ascii="Times New Roman" w:hAnsi="Times New Roman"/>
        <w:b/>
        <w:sz w:val="16"/>
        <w:szCs w:val="16"/>
        <w:lang w:val="sr-Latn-CS"/>
      </w:rPr>
      <w:t>apml</w:t>
    </w:r>
    <w:r w:rsidRPr="00B56A68">
      <w:rPr>
        <w:rFonts w:ascii="Times New Roman" w:hAnsi="Times New Roman"/>
        <w:b/>
        <w:sz w:val="16"/>
        <w:szCs w:val="16"/>
        <w:lang w:val="sr-Latn-CS"/>
      </w:rPr>
      <w:t>.</w:t>
    </w:r>
    <w:r w:rsidR="00AE68D5">
      <w:rPr>
        <w:rFonts w:ascii="Times New Roman" w:hAnsi="Times New Roman"/>
        <w:b/>
        <w:sz w:val="16"/>
        <w:szCs w:val="16"/>
        <w:lang w:val="sr-Latn-CS"/>
      </w:rPr>
      <w:t>gov</w:t>
    </w:r>
    <w:r w:rsidRPr="00B56A68">
      <w:rPr>
        <w:rFonts w:ascii="Times New Roman" w:hAnsi="Times New Roman"/>
        <w:b/>
        <w:sz w:val="16"/>
        <w:szCs w:val="16"/>
        <w:lang w:val="sr-Latn-CS"/>
      </w:rPr>
      <w:t>.</w:t>
    </w:r>
    <w:r w:rsidR="007B7FAF">
      <w:rPr>
        <w:rFonts w:ascii="Times New Roman" w:hAnsi="Times New Roman"/>
        <w:b/>
        <w:sz w:val="16"/>
        <w:szCs w:val="16"/>
        <w:lang w:val="sr-Latn-CS"/>
      </w:rPr>
      <w:t>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746" w:rsidRDefault="00C83746" w:rsidP="000D14C1">
      <w:pPr>
        <w:spacing w:after="0" w:line="240" w:lineRule="auto"/>
      </w:pPr>
      <w:r>
        <w:separator/>
      </w:r>
    </w:p>
  </w:footnote>
  <w:footnote w:type="continuationSeparator" w:id="0">
    <w:p w:rsidR="00C83746" w:rsidRDefault="00C83746" w:rsidP="000D1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A76" w:rsidRDefault="000A1448" w:rsidP="004770C7">
    <w:pPr>
      <w:pStyle w:val="Header"/>
      <w:jc w:val="center"/>
      <w:rPr>
        <w:rFonts w:ascii="Times New Roman" w:hAnsi="Times New Roman"/>
        <w:noProof/>
        <w:lang w:val="sr-Latn-CS"/>
      </w:rPr>
    </w:pPr>
    <w:r>
      <w:rPr>
        <w:noProof/>
      </w:rPr>
      <w:drawing>
        <wp:anchor distT="0" distB="0" distL="114300" distR="114300" simplePos="0" relativeHeight="251658240" behindDoc="0" locked="0" layoutInCell="1" allowOverlap="1">
          <wp:simplePos x="0" y="0"/>
          <wp:positionH relativeFrom="column">
            <wp:posOffset>1191895</wp:posOffset>
          </wp:positionH>
          <wp:positionV relativeFrom="paragraph">
            <wp:posOffset>0</wp:posOffset>
          </wp:positionV>
          <wp:extent cx="447675" cy="6667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A76" w:rsidRDefault="000C7A76" w:rsidP="004770C7">
    <w:pPr>
      <w:pStyle w:val="Header"/>
      <w:jc w:val="center"/>
      <w:rPr>
        <w:rFonts w:ascii="Times New Roman" w:hAnsi="Times New Roman"/>
        <w:noProof/>
        <w:lang w:val="sr-Latn-CS"/>
      </w:rPr>
    </w:pPr>
  </w:p>
  <w:p w:rsidR="000C7A76" w:rsidRDefault="000C7A76" w:rsidP="004770C7">
    <w:pPr>
      <w:pStyle w:val="Header"/>
      <w:jc w:val="center"/>
      <w:rPr>
        <w:rFonts w:ascii="Times New Roman" w:hAnsi="Times New Roman"/>
        <w:noProof/>
        <w:lang w:val="sr-Latn-CS"/>
      </w:rPr>
    </w:pPr>
  </w:p>
  <w:p w:rsidR="004770C7" w:rsidRDefault="000A1448" w:rsidP="004770C7">
    <w:pPr>
      <w:pStyle w:val="Header"/>
      <w:jc w:val="center"/>
      <w:rPr>
        <w:rFonts w:ascii="Times New Roman" w:hAnsi="Times New Roman"/>
        <w:noProof/>
        <w:lang w:val="sr-Latn-CS"/>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26670</wp:posOffset>
              </wp:positionH>
              <wp:positionV relativeFrom="paragraph">
                <wp:posOffset>5080</wp:posOffset>
              </wp:positionV>
              <wp:extent cx="2833370" cy="1295400"/>
              <wp:effectExtent l="17145" t="14605" r="1651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295400"/>
                      </a:xfrm>
                      <a:prstGeom prst="rect">
                        <a:avLst/>
                      </a:prstGeom>
                      <a:solidFill>
                        <a:srgbClr val="FFFFFF"/>
                      </a:solidFill>
                      <a:ln w="19050">
                        <a:solidFill>
                          <a:srgbClr val="FFFFFF"/>
                        </a:solidFill>
                        <a:miter lim="800000"/>
                        <a:headEnd/>
                        <a:tailEnd/>
                      </a:ln>
                    </wps:spPr>
                    <wps:txbx>
                      <w:txbxContent>
                        <w:p w:rsidR="004770C7" w:rsidRPr="000D14C1" w:rsidRDefault="004770C7" w:rsidP="004770C7">
                          <w:pPr>
                            <w:pStyle w:val="Header"/>
                            <w:jc w:val="center"/>
                            <w:rPr>
                              <w:rFonts w:ascii="Times New Roman" w:hAnsi="Times New Roman"/>
                              <w:noProof/>
                              <w:lang w:val="sr-Latn-CS"/>
                            </w:rPr>
                          </w:pPr>
                        </w:p>
                        <w:p w:rsidR="004770C7" w:rsidRPr="000D14C1" w:rsidRDefault="007B7FAF"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Република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Србија</w:t>
                          </w:r>
                        </w:p>
                        <w:p w:rsidR="00690AE9" w:rsidRPr="00595D2B" w:rsidRDefault="007B7FAF" w:rsidP="00595D2B">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МИНИСТАРСТВО</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ФИНАНСИЈА</w:t>
                          </w:r>
                        </w:p>
                        <w:p w:rsidR="004770C7" w:rsidRPr="000D14C1" w:rsidRDefault="007B7FAF"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Управа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за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спречавање</w:t>
                          </w:r>
                        </w:p>
                        <w:p w:rsidR="004770C7" w:rsidRPr="000D14C1" w:rsidRDefault="007B7FAF" w:rsidP="004770C7">
                          <w:pPr>
                            <w:pStyle w:val="Header"/>
                            <w:jc w:val="center"/>
                            <w:rPr>
                              <w:rFonts w:ascii="Times New Roman" w:hAnsi="Times New Roman"/>
                              <w:noProof/>
                              <w:lang w:val="sr-Latn-CS"/>
                            </w:rPr>
                          </w:pPr>
                          <w:r>
                            <w:rPr>
                              <w:rFonts w:ascii="Times New Roman" w:hAnsi="Times New Roman"/>
                              <w:b/>
                              <w:noProof/>
                              <w:sz w:val="24"/>
                              <w:szCs w:val="24"/>
                              <w:lang w:val="sr-Latn-CS"/>
                            </w:rPr>
                            <w:t>прања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новца</w:t>
                          </w:r>
                        </w:p>
                        <w:p w:rsidR="004770C7" w:rsidRDefault="004770C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pt;margin-top:.4pt;width:223.1pt;height:10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XeKgIAAFIEAAAOAAAAZHJzL2Uyb0RvYy54bWysVNuO0zAQfUfiHyy/06Rpy7ZR09XSpQhp&#10;uUi7fIDjOImFY5ux22T5+h07bYngBSHyYHk84+OZc2ayvR06RU4CnDS6oPNZSonQ3FRSNwX99nR4&#10;s6bEeaYrpowWBX0Wjt7uXr/a9jYXmWmNqgQQBNEu721BW+9tniSOt6Jjbmas0OisDXTMowlNUgHr&#10;Eb1TSZamb5PeQGXBcOEcnt6PTrqL+HUtuP9S1054ogqKufm4QlzLsCa7LcsbYLaV/JwG+4csOiY1&#10;PnqFumeekSPIP6A6ycE4U/sZN11i6lpyEWvAaubpb9U8tsyKWAuS4+yVJvf/YPnn01cgskLtKNGs&#10;Q4mexODJOzOQLLDTW5dj0KPFMD/gcYgMlTr7YPh3R7TZt0w34g7A9K1gFWY3DzeTydURxwWQsv9k&#10;KnyGHb2JQEMNXQBEMgiio0rPV2VCKhwPs/VisbhBF0ffPNuslmnULmH55boF5z8I05GwKSig9BGe&#10;nR6cD+mw/BIS0zdKVgepVDSgKfcKyIlhmxziFyvAKqdhSpMen9+kq3SkYOp0f4fRSY8Nr2RX0HUa&#10;vrEFA3HvdRXb0TOpxj3mrPSZyUDeSKMfyuGsTGmqZ+QUzNjYOIi4aQ38pKTHpi6o+3FkIChRHzXq&#10;spkvl2EKorFc3WRowNRTTj1Mc4QqqKdk3O79ODlHC7Jp8aVLJ9yhlgcZWQ6ij1md88bGjeSfhyxM&#10;xtSOUb9+BbsXAAAA//8DAFBLAwQUAAYACAAAACEAvAZ6Z9sAAAAGAQAADwAAAGRycy9kb3ducmV2&#10;LnhtbEzOQUvEMBAF4LvgfwgjeHOTDVWW2nQRRQTZi7uK12wzttVkUprstuuvdzzpcXiPN1+1noMX&#10;RxxTH8nAcqFAIDXR9dQaeN09Xq1ApGzJWR8JDZwwwbo+P6ts6eJEL3jc5lbwCKXSGuhyHkopU9Nh&#10;sGkRByTOPuIYbOZzbKUb7cTjwUut1I0Mtif+0NkB7ztsvraHYEBt1EPj8Xn51G4+5+n7pKe3d23M&#10;5cV8dwsi45z/yvDLZzrUbNrHA7kkvIFCc9EA8zksrlUBYm9Aq2IFsq7kf379AwAA//8DAFBLAQIt&#10;ABQABgAIAAAAIQC2gziS/gAAAOEBAAATAAAAAAAAAAAAAAAAAAAAAABbQ29udGVudF9UeXBlc10u&#10;eG1sUEsBAi0AFAAGAAgAAAAhADj9If/WAAAAlAEAAAsAAAAAAAAAAAAAAAAALwEAAF9yZWxzLy5y&#10;ZWxzUEsBAi0AFAAGAAgAAAAhAFZhJd4qAgAAUgQAAA4AAAAAAAAAAAAAAAAALgIAAGRycy9lMm9E&#10;b2MueG1sUEsBAi0AFAAGAAgAAAAhALwGemfbAAAABgEAAA8AAAAAAAAAAAAAAAAAhAQAAGRycy9k&#10;b3ducmV2LnhtbFBLBQYAAAAABAAEAPMAAACMBQAAAAA=&#10;" strokecolor="white" strokeweight="1.5pt">
              <v:textbox style="mso-fit-shape-to-text:t">
                <w:txbxContent>
                  <w:p w:rsidR="004770C7" w:rsidRPr="000D14C1" w:rsidRDefault="004770C7" w:rsidP="004770C7">
                    <w:pPr>
                      <w:pStyle w:val="Header"/>
                      <w:jc w:val="center"/>
                      <w:rPr>
                        <w:rFonts w:ascii="Times New Roman" w:hAnsi="Times New Roman"/>
                        <w:noProof/>
                        <w:lang w:val="sr-Latn-CS"/>
                      </w:rPr>
                    </w:pPr>
                  </w:p>
                  <w:p w:rsidR="004770C7" w:rsidRPr="000D14C1" w:rsidRDefault="007B7FAF"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Република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Србија</w:t>
                    </w:r>
                  </w:p>
                  <w:p w:rsidR="00690AE9" w:rsidRPr="00595D2B" w:rsidRDefault="007B7FAF" w:rsidP="00595D2B">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МИНИСТАРСТВО</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ФИНАНСИЈА</w:t>
                    </w:r>
                  </w:p>
                  <w:p w:rsidR="004770C7" w:rsidRPr="000D14C1" w:rsidRDefault="007B7FAF"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Управа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за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спречавање</w:t>
                    </w:r>
                  </w:p>
                  <w:p w:rsidR="004770C7" w:rsidRPr="000D14C1" w:rsidRDefault="007B7FAF" w:rsidP="004770C7">
                    <w:pPr>
                      <w:pStyle w:val="Header"/>
                      <w:jc w:val="center"/>
                      <w:rPr>
                        <w:rFonts w:ascii="Times New Roman" w:hAnsi="Times New Roman"/>
                        <w:noProof/>
                        <w:lang w:val="sr-Latn-CS"/>
                      </w:rPr>
                    </w:pPr>
                    <w:r>
                      <w:rPr>
                        <w:rFonts w:ascii="Times New Roman" w:hAnsi="Times New Roman"/>
                        <w:b/>
                        <w:noProof/>
                        <w:sz w:val="24"/>
                        <w:szCs w:val="24"/>
                        <w:lang w:val="sr-Latn-CS"/>
                      </w:rPr>
                      <w:t>прања</w:t>
                    </w:r>
                    <w:r w:rsidR="004770C7"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новца</w:t>
                    </w:r>
                  </w:p>
                  <w:p w:rsidR="004770C7" w:rsidRDefault="004770C7"/>
                </w:txbxContent>
              </v:textbox>
            </v:shape>
          </w:pict>
        </mc:Fallback>
      </mc:AlternateContent>
    </w:r>
  </w:p>
  <w:p w:rsidR="004770C7" w:rsidRDefault="004770C7" w:rsidP="004770C7">
    <w:pPr>
      <w:pStyle w:val="Header"/>
      <w:jc w:val="center"/>
      <w:rPr>
        <w:rFonts w:ascii="Times New Roman" w:hAnsi="Times New Roman"/>
        <w:noProof/>
        <w:lang w:val="sr-Latn-CS"/>
      </w:rPr>
    </w:pPr>
  </w:p>
  <w:p w:rsidR="004770C7" w:rsidRDefault="004770C7" w:rsidP="004770C7">
    <w:pPr>
      <w:pStyle w:val="Header"/>
      <w:jc w:val="center"/>
      <w:rPr>
        <w:rFonts w:ascii="Times New Roman" w:hAnsi="Times New Roman"/>
        <w:noProof/>
        <w:lang w:val="sr-Latn-CS"/>
      </w:rPr>
    </w:pPr>
  </w:p>
  <w:p w:rsidR="004770C7" w:rsidRDefault="004770C7" w:rsidP="004770C7">
    <w:pPr>
      <w:pStyle w:val="Header"/>
      <w:jc w:val="center"/>
      <w:rPr>
        <w:rFonts w:ascii="Times New Roman" w:hAnsi="Times New Roman"/>
        <w:noProof/>
        <w:lang w:val="sr-Latn-CS"/>
      </w:rPr>
    </w:pPr>
  </w:p>
  <w:p w:rsidR="004770C7" w:rsidRDefault="004770C7" w:rsidP="004770C7">
    <w:pPr>
      <w:pStyle w:val="Header"/>
      <w:jc w:val="center"/>
      <w:rPr>
        <w:rFonts w:ascii="Times New Roman" w:hAnsi="Times New Roman"/>
        <w:noProof/>
        <w:lang w:val="sr-Latn-CS"/>
      </w:rPr>
    </w:pPr>
  </w:p>
  <w:p w:rsidR="004770C7" w:rsidRDefault="004770C7" w:rsidP="004770C7">
    <w:pPr>
      <w:pStyle w:val="Header"/>
      <w:jc w:val="center"/>
      <w:rPr>
        <w:rFonts w:ascii="Times New Roman" w:hAnsi="Times New Roman"/>
        <w:noProof/>
        <w:lang w:val="sr-Latn-CS"/>
      </w:rPr>
    </w:pPr>
  </w:p>
  <w:p w:rsidR="004770C7" w:rsidRDefault="004770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13BE1"/>
    <w:multiLevelType w:val="hybridMultilevel"/>
    <w:tmpl w:val="97E23984"/>
    <w:lvl w:ilvl="0" w:tplc="E4CA9A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B06DC1"/>
    <w:multiLevelType w:val="hybridMultilevel"/>
    <w:tmpl w:val="E932E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4C1"/>
    <w:rsid w:val="00003EBF"/>
    <w:rsid w:val="00034B81"/>
    <w:rsid w:val="000775CA"/>
    <w:rsid w:val="00095697"/>
    <w:rsid w:val="000A1448"/>
    <w:rsid w:val="000B334B"/>
    <w:rsid w:val="000C7A76"/>
    <w:rsid w:val="000D14C1"/>
    <w:rsid w:val="000E77A8"/>
    <w:rsid w:val="00142D49"/>
    <w:rsid w:val="00175BE3"/>
    <w:rsid w:val="00180757"/>
    <w:rsid w:val="00197FC7"/>
    <w:rsid w:val="001A53BB"/>
    <w:rsid w:val="002178DB"/>
    <w:rsid w:val="00226D98"/>
    <w:rsid w:val="002471B3"/>
    <w:rsid w:val="002810DA"/>
    <w:rsid w:val="00282FBA"/>
    <w:rsid w:val="00295CC0"/>
    <w:rsid w:val="002E6201"/>
    <w:rsid w:val="0031376F"/>
    <w:rsid w:val="003C20D4"/>
    <w:rsid w:val="004600EB"/>
    <w:rsid w:val="004770C7"/>
    <w:rsid w:val="0048136E"/>
    <w:rsid w:val="0049328E"/>
    <w:rsid w:val="004F5E26"/>
    <w:rsid w:val="005153B2"/>
    <w:rsid w:val="00595D2B"/>
    <w:rsid w:val="0062506F"/>
    <w:rsid w:val="00690AE9"/>
    <w:rsid w:val="006978BA"/>
    <w:rsid w:val="00703957"/>
    <w:rsid w:val="007053B9"/>
    <w:rsid w:val="00747468"/>
    <w:rsid w:val="0075651A"/>
    <w:rsid w:val="007B7FAF"/>
    <w:rsid w:val="007E10A2"/>
    <w:rsid w:val="00817162"/>
    <w:rsid w:val="008535E8"/>
    <w:rsid w:val="00887F21"/>
    <w:rsid w:val="008A736D"/>
    <w:rsid w:val="008B7F22"/>
    <w:rsid w:val="008F5445"/>
    <w:rsid w:val="0095306F"/>
    <w:rsid w:val="009D25C7"/>
    <w:rsid w:val="009F7A1A"/>
    <w:rsid w:val="00A163AF"/>
    <w:rsid w:val="00A537E6"/>
    <w:rsid w:val="00A816F9"/>
    <w:rsid w:val="00AA5DEC"/>
    <w:rsid w:val="00AC52EC"/>
    <w:rsid w:val="00AE4546"/>
    <w:rsid w:val="00AE68D5"/>
    <w:rsid w:val="00AF6BC1"/>
    <w:rsid w:val="00B2431C"/>
    <w:rsid w:val="00B520F0"/>
    <w:rsid w:val="00B73159"/>
    <w:rsid w:val="00BE1506"/>
    <w:rsid w:val="00C00A01"/>
    <w:rsid w:val="00C359C2"/>
    <w:rsid w:val="00C64279"/>
    <w:rsid w:val="00C83746"/>
    <w:rsid w:val="00CA10E6"/>
    <w:rsid w:val="00CA380C"/>
    <w:rsid w:val="00D000A9"/>
    <w:rsid w:val="00D30BD8"/>
    <w:rsid w:val="00D736DB"/>
    <w:rsid w:val="00DC588D"/>
    <w:rsid w:val="00DD4EF7"/>
    <w:rsid w:val="00E0326E"/>
    <w:rsid w:val="00E30335"/>
    <w:rsid w:val="00E931E8"/>
    <w:rsid w:val="00EA35E9"/>
    <w:rsid w:val="00EB4BF8"/>
    <w:rsid w:val="00EC6A66"/>
    <w:rsid w:val="00ED6EF4"/>
    <w:rsid w:val="00EE3A1E"/>
    <w:rsid w:val="00F21546"/>
    <w:rsid w:val="00F249E2"/>
    <w:rsid w:val="00F456B0"/>
    <w:rsid w:val="00F706E5"/>
    <w:rsid w:val="00F921B0"/>
    <w:rsid w:val="00FC6150"/>
    <w:rsid w:val="00FF1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BA"/>
    <w:pPr>
      <w:spacing w:after="200" w:line="276" w:lineRule="auto"/>
    </w:pPr>
    <w:rPr>
      <w:sz w:val="22"/>
      <w:szCs w:val="22"/>
    </w:rPr>
  </w:style>
  <w:style w:type="paragraph" w:styleId="Heading3">
    <w:name w:val="heading 3"/>
    <w:basedOn w:val="Normal"/>
    <w:next w:val="Normal"/>
    <w:link w:val="Heading3Char"/>
    <w:semiHidden/>
    <w:unhideWhenUsed/>
    <w:qFormat/>
    <w:rsid w:val="007053B9"/>
    <w:pPr>
      <w:keepNext/>
      <w:spacing w:before="240" w:after="60"/>
      <w:outlineLvl w:val="2"/>
    </w:pPr>
    <w:rPr>
      <w:rFonts w:ascii="Cambria" w:eastAsia="Times New Roman"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14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14C1"/>
  </w:style>
  <w:style w:type="paragraph" w:styleId="Footer">
    <w:name w:val="footer"/>
    <w:basedOn w:val="Normal"/>
    <w:link w:val="FooterChar"/>
    <w:unhideWhenUsed/>
    <w:rsid w:val="000D1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4C1"/>
  </w:style>
  <w:style w:type="table" w:styleId="TableGrid">
    <w:name w:val="Table Grid"/>
    <w:basedOn w:val="TableNormal"/>
    <w:rsid w:val="000C7A7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7053B9"/>
    <w:rPr>
      <w:rFonts w:ascii="Cambria" w:eastAsia="Times New Roman" w:hAnsi="Cambria"/>
      <w:b/>
      <w:bCs/>
      <w:sz w:val="26"/>
      <w:szCs w:val="26"/>
      <w:lang w:val="x-none" w:eastAsia="x-none"/>
    </w:rPr>
  </w:style>
  <w:style w:type="character" w:styleId="Hyperlink">
    <w:name w:val="Hyperlink"/>
    <w:uiPriority w:val="99"/>
    <w:unhideWhenUsed/>
    <w:rsid w:val="007053B9"/>
    <w:rPr>
      <w:color w:val="0000FF"/>
      <w:u w:val="single"/>
    </w:rPr>
  </w:style>
  <w:style w:type="paragraph" w:customStyle="1" w:styleId="wyq120---podnaslov-clana">
    <w:name w:val="wyq120---podnaslov-clana"/>
    <w:basedOn w:val="Normal"/>
    <w:rsid w:val="007053B9"/>
    <w:pPr>
      <w:spacing w:before="240" w:after="240" w:line="240" w:lineRule="auto"/>
      <w:jc w:val="center"/>
    </w:pPr>
    <w:rPr>
      <w:rFonts w:ascii="Arial" w:eastAsia="Times New Roman" w:hAnsi="Arial" w:cs="Arial"/>
      <w:i/>
      <w:iCs/>
      <w:sz w:val="24"/>
      <w:szCs w:val="24"/>
    </w:rPr>
  </w:style>
  <w:style w:type="paragraph" w:styleId="NormalWeb">
    <w:name w:val="Normal (Web)"/>
    <w:basedOn w:val="Normal"/>
    <w:uiPriority w:val="99"/>
    <w:unhideWhenUsed/>
    <w:rsid w:val="007053B9"/>
    <w:pPr>
      <w:spacing w:before="225" w:after="225" w:line="240" w:lineRule="auto"/>
    </w:pPr>
    <w:rPr>
      <w:rFonts w:ascii="Times New Roman" w:eastAsia="Times New Roman" w:hAnsi="Times New Roman"/>
      <w:sz w:val="24"/>
      <w:szCs w:val="24"/>
      <w:lang w:val="sr-Latn-CS" w:eastAsia="sr-Latn-CS"/>
    </w:rPr>
  </w:style>
  <w:style w:type="paragraph" w:styleId="FootnoteText">
    <w:name w:val="footnote text"/>
    <w:basedOn w:val="Normal"/>
    <w:link w:val="FootnoteTextChar"/>
    <w:uiPriority w:val="99"/>
    <w:semiHidden/>
    <w:unhideWhenUsed/>
    <w:rsid w:val="002178DB"/>
    <w:rPr>
      <w:sz w:val="20"/>
      <w:szCs w:val="20"/>
    </w:rPr>
  </w:style>
  <w:style w:type="character" w:customStyle="1" w:styleId="FootnoteTextChar">
    <w:name w:val="Footnote Text Char"/>
    <w:basedOn w:val="DefaultParagraphFont"/>
    <w:link w:val="FootnoteText"/>
    <w:uiPriority w:val="99"/>
    <w:semiHidden/>
    <w:rsid w:val="002178DB"/>
  </w:style>
  <w:style w:type="character" w:styleId="FootnoteReference">
    <w:name w:val="footnote reference"/>
    <w:basedOn w:val="DefaultParagraphFont"/>
    <w:uiPriority w:val="99"/>
    <w:semiHidden/>
    <w:unhideWhenUsed/>
    <w:rsid w:val="002178D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BA"/>
    <w:pPr>
      <w:spacing w:after="200" w:line="276" w:lineRule="auto"/>
    </w:pPr>
    <w:rPr>
      <w:sz w:val="22"/>
      <w:szCs w:val="22"/>
    </w:rPr>
  </w:style>
  <w:style w:type="paragraph" w:styleId="Heading3">
    <w:name w:val="heading 3"/>
    <w:basedOn w:val="Normal"/>
    <w:next w:val="Normal"/>
    <w:link w:val="Heading3Char"/>
    <w:semiHidden/>
    <w:unhideWhenUsed/>
    <w:qFormat/>
    <w:rsid w:val="007053B9"/>
    <w:pPr>
      <w:keepNext/>
      <w:spacing w:before="240" w:after="60"/>
      <w:outlineLvl w:val="2"/>
    </w:pPr>
    <w:rPr>
      <w:rFonts w:ascii="Cambria" w:eastAsia="Times New Roman"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14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14C1"/>
  </w:style>
  <w:style w:type="paragraph" w:styleId="Footer">
    <w:name w:val="footer"/>
    <w:basedOn w:val="Normal"/>
    <w:link w:val="FooterChar"/>
    <w:unhideWhenUsed/>
    <w:rsid w:val="000D1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4C1"/>
  </w:style>
  <w:style w:type="table" w:styleId="TableGrid">
    <w:name w:val="Table Grid"/>
    <w:basedOn w:val="TableNormal"/>
    <w:rsid w:val="000C7A7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7053B9"/>
    <w:rPr>
      <w:rFonts w:ascii="Cambria" w:eastAsia="Times New Roman" w:hAnsi="Cambria"/>
      <w:b/>
      <w:bCs/>
      <w:sz w:val="26"/>
      <w:szCs w:val="26"/>
      <w:lang w:val="x-none" w:eastAsia="x-none"/>
    </w:rPr>
  </w:style>
  <w:style w:type="character" w:styleId="Hyperlink">
    <w:name w:val="Hyperlink"/>
    <w:uiPriority w:val="99"/>
    <w:unhideWhenUsed/>
    <w:rsid w:val="007053B9"/>
    <w:rPr>
      <w:color w:val="0000FF"/>
      <w:u w:val="single"/>
    </w:rPr>
  </w:style>
  <w:style w:type="paragraph" w:customStyle="1" w:styleId="wyq120---podnaslov-clana">
    <w:name w:val="wyq120---podnaslov-clana"/>
    <w:basedOn w:val="Normal"/>
    <w:rsid w:val="007053B9"/>
    <w:pPr>
      <w:spacing w:before="240" w:after="240" w:line="240" w:lineRule="auto"/>
      <w:jc w:val="center"/>
    </w:pPr>
    <w:rPr>
      <w:rFonts w:ascii="Arial" w:eastAsia="Times New Roman" w:hAnsi="Arial" w:cs="Arial"/>
      <w:i/>
      <w:iCs/>
      <w:sz w:val="24"/>
      <w:szCs w:val="24"/>
    </w:rPr>
  </w:style>
  <w:style w:type="paragraph" w:styleId="NormalWeb">
    <w:name w:val="Normal (Web)"/>
    <w:basedOn w:val="Normal"/>
    <w:uiPriority w:val="99"/>
    <w:unhideWhenUsed/>
    <w:rsid w:val="007053B9"/>
    <w:pPr>
      <w:spacing w:before="225" w:after="225" w:line="240" w:lineRule="auto"/>
    </w:pPr>
    <w:rPr>
      <w:rFonts w:ascii="Times New Roman" w:eastAsia="Times New Roman" w:hAnsi="Times New Roman"/>
      <w:sz w:val="24"/>
      <w:szCs w:val="24"/>
      <w:lang w:val="sr-Latn-CS" w:eastAsia="sr-Latn-CS"/>
    </w:rPr>
  </w:style>
  <w:style w:type="paragraph" w:styleId="FootnoteText">
    <w:name w:val="footnote text"/>
    <w:basedOn w:val="Normal"/>
    <w:link w:val="FootnoteTextChar"/>
    <w:uiPriority w:val="99"/>
    <w:semiHidden/>
    <w:unhideWhenUsed/>
    <w:rsid w:val="002178DB"/>
    <w:rPr>
      <w:sz w:val="20"/>
      <w:szCs w:val="20"/>
    </w:rPr>
  </w:style>
  <w:style w:type="character" w:customStyle="1" w:styleId="FootnoteTextChar">
    <w:name w:val="Footnote Text Char"/>
    <w:basedOn w:val="DefaultParagraphFont"/>
    <w:link w:val="FootnoteText"/>
    <w:uiPriority w:val="99"/>
    <w:semiHidden/>
    <w:rsid w:val="002178DB"/>
  </w:style>
  <w:style w:type="character" w:styleId="FootnoteReference">
    <w:name w:val="footnote reference"/>
    <w:basedOn w:val="DefaultParagraphFont"/>
    <w:uiPriority w:val="99"/>
    <w:semiHidden/>
    <w:unhideWhenUsed/>
    <w:rsid w:val="002178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2703</Words>
  <Characters>15411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18078</CharactersWithSpaces>
  <SharedDoc>false</SharedDoc>
  <HLinks>
    <vt:vector size="6" baseType="variant">
      <vt:variant>
        <vt:i4>3866671</vt:i4>
      </vt:variant>
      <vt:variant>
        <vt:i4>0</vt:i4>
      </vt:variant>
      <vt:variant>
        <vt:i4>0</vt:i4>
      </vt:variant>
      <vt:variant>
        <vt:i4>5</vt:i4>
      </vt:variant>
      <vt:variant>
        <vt:lpwstr>http://www.apml.gov.rs/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2018-09-14T10:38:00Z</dcterms:created>
  <dcterms:modified xsi:type="dcterms:W3CDTF">2019-01-30T20:11:00Z</dcterms:modified>
</cp:coreProperties>
</file>